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 w:hAnsi="宋体" w:eastAsia="宋体" w:cs="宋体"/>
          <w:b/>
          <w:bCs/>
          <w:spacing w:val="3"/>
          <w:sz w:val="46"/>
          <w:szCs w:val="46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8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napToGrid/>
          <w:spacing w:val="23"/>
          <w:kern w:val="2"/>
          <w:sz w:val="44"/>
          <w:szCs w:val="44"/>
          <w:lang w:val="en-US" w:eastAsia="zh-CN"/>
        </w:rPr>
        <w:t>乌兰浩特市</w:t>
      </w:r>
      <w:r>
        <w:rPr>
          <w:rFonts w:hint="eastAsia" w:ascii="方正小标宋_GBK" w:hAnsi="方正小标宋_GBK" w:eastAsia="方正小标宋_GBK" w:cs="方正小标宋_GBK"/>
          <w:snapToGrid/>
          <w:spacing w:val="23"/>
          <w:kern w:val="2"/>
          <w:sz w:val="44"/>
          <w:szCs w:val="44"/>
          <w:lang w:eastAsia="zh-CN"/>
        </w:rPr>
        <w:t>土地征收成片开发调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方案（2022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0" w:lineRule="exact"/>
        <w:ind w:left="0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bookmarkStart w:id="3" w:name="_GoBack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兴安盟行政公署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0" w:lineRule="exact"/>
        <w:ind w:left="0" w:right="0" w:firstLine="641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你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盟</w:t>
      </w:r>
      <w:r>
        <w:rPr>
          <w:rFonts w:hint="eastAsia" w:ascii="仿宋" w:hAnsi="仿宋" w:eastAsia="仿宋" w:cs="仿宋"/>
          <w:sz w:val="32"/>
          <w:szCs w:val="32"/>
        </w:rPr>
        <w:t>《关于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乌兰浩特市土地征收成片开发调整方案（2022-2024年）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请示》（兴署发〔2025〕60号）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收悉。现批复如下：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0" w:lineRule="exact"/>
        <w:ind w:left="0" w:right="0" w:firstLine="646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经自治区自然资源厅组织专家论证和审查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乌兰浩特市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土地征收成片开发调整方案（2022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2024年）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符合《中华人民共和国土地管理法</w:t>
      </w:r>
      <w:r>
        <w:rPr>
          <w:rFonts w:hint="eastAsia" w:ascii="仿宋" w:hAnsi="仿宋" w:eastAsia="仿宋" w:cs="仿宋"/>
          <w:snapToGrid w:val="0"/>
          <w:spacing w:val="0"/>
          <w:kern w:val="2"/>
          <w:sz w:val="32"/>
          <w:szCs w:val="32"/>
        </w:rPr>
        <w:t>》、《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自然资源部关于印发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土地征收成片开发标准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的通知</w:t>
      </w:r>
      <w:r>
        <w:rPr>
          <w:rFonts w:hint="eastAsia" w:ascii="仿宋" w:hAnsi="仿宋" w:eastAsia="仿宋" w:cs="仿宋"/>
          <w:snapToGrid w:val="0"/>
          <w:spacing w:val="0"/>
          <w:kern w:val="2"/>
          <w:sz w:val="32"/>
          <w:szCs w:val="32"/>
        </w:rPr>
        <w:t>》</w:t>
      </w:r>
      <w:r>
        <w:rPr>
          <w:rFonts w:hint="eastAsia" w:ascii="仿宋" w:hAnsi="仿宋" w:eastAsia="仿宋" w:cs="仿宋"/>
          <w:snapToGrid w:val="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自然资规〔2023〕7号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《内蒙古自治区自然资源厅关于印发〈内蒙古自治区土地征收成片开发实施细则〉的通知</w:t>
      </w:r>
      <w:r>
        <w:rPr>
          <w:rFonts w:hint="eastAsia" w:ascii="仿宋" w:hAnsi="仿宋" w:eastAsia="仿宋" w:cs="仿宋"/>
          <w:snapToGrid w:val="0"/>
          <w:color w:val="auto"/>
          <w:kern w:val="2"/>
          <w:sz w:val="32"/>
          <w:szCs w:val="32"/>
          <w:highlight w:val="none"/>
          <w:lang w:val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内自然资字〔2025〕230号）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要求，符合国土空间总体规划管控规则，原则同意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乌兰浩特市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土地征收成片开发调整方案（2022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2024年）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0"/>
          <w:sz w:val="32"/>
          <w:szCs w:val="32"/>
        </w:rPr>
        <w:t>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66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5299" w:firstLineChars="1656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2025年10月6日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jc w:val="both"/>
        <w:textAlignment w:val="baseline"/>
        <w:rPr>
          <w:spacing w:val="0"/>
          <w:sz w:val="29"/>
          <w:szCs w:val="29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此件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公开发布）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420" w:firstLineChars="200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自然资源厅。</w:t>
      </w:r>
      <w:bookmarkStart w:id="1" w:name="印章"/>
      <w:bookmarkEnd w:id="1"/>
      <w:r>
        <w:rPr>
          <w:rFonts w:hint="eastAsia" w:ascii="仿宋" w:hAnsi="仿宋" w:eastAsia="仿宋" w:cs="仿宋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29740" cy="424180"/>
                                  <wp:effectExtent l="0" t="0" r="3810" b="13970"/>
                                  <wp:docPr id="2" name="图片 5" descr="C:\Users\Administrator\Desktop\NZZ160.jpgNZZ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\Desktop\NZZ160.jpgNZZ16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740" cy="424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29740" cy="424180"/>
                            <wp:effectExtent l="0" t="0" r="3810" b="13970"/>
                            <wp:docPr id="2" name="图片 5" descr="C:\Users\Administrator\Desktop\NZZ160.jpgNZZ1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\Desktop\NZZ160.jpgNZZ16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740" cy="424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217D23BA"/>
    <w:rsid w:val="21D9664F"/>
    <w:rsid w:val="21F01F81"/>
    <w:rsid w:val="27355263"/>
    <w:rsid w:val="27E04077"/>
    <w:rsid w:val="286F5DA8"/>
    <w:rsid w:val="29255FCE"/>
    <w:rsid w:val="29340AB0"/>
    <w:rsid w:val="2AE60F9A"/>
    <w:rsid w:val="36193767"/>
    <w:rsid w:val="38111AB1"/>
    <w:rsid w:val="381B5688"/>
    <w:rsid w:val="39A67766"/>
    <w:rsid w:val="3E8003A9"/>
    <w:rsid w:val="46B61AFB"/>
    <w:rsid w:val="4AA77960"/>
    <w:rsid w:val="4D014765"/>
    <w:rsid w:val="4D960E1B"/>
    <w:rsid w:val="4EF37250"/>
    <w:rsid w:val="4FAF45DC"/>
    <w:rsid w:val="4FD33F1F"/>
    <w:rsid w:val="53953710"/>
    <w:rsid w:val="5DE07F51"/>
    <w:rsid w:val="5FC47C57"/>
    <w:rsid w:val="612A5090"/>
    <w:rsid w:val="62593EFD"/>
    <w:rsid w:val="63A1788D"/>
    <w:rsid w:val="67C742AE"/>
    <w:rsid w:val="68C13D1E"/>
    <w:rsid w:val="69AA7AA3"/>
    <w:rsid w:val="6ADE316A"/>
    <w:rsid w:val="76167F2F"/>
    <w:rsid w:val="76240541"/>
    <w:rsid w:val="77AF1B63"/>
    <w:rsid w:val="77E1ABC0"/>
    <w:rsid w:val="7B5951C3"/>
    <w:rsid w:val="7C7734A3"/>
    <w:rsid w:val="7D1850A2"/>
    <w:rsid w:val="7D705487"/>
    <w:rsid w:val="7DBE4675"/>
    <w:rsid w:val="BDD95154"/>
    <w:rsid w:val="CFFF5CFA"/>
    <w:rsid w:val="F76F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cp:lastPrinted>2025-10-13T15:09:12Z</cp:lastPrinted>
  <dcterms:modified xsi:type="dcterms:W3CDTF">2025-10-15T02:39:51Z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B6FAD08FC11A6A01541DEE686114A2F7</vt:lpwstr>
  </property>
</Properties>
</file>