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p>
    <w:p>
      <w:pPr>
        <w:keepNext w:val="0"/>
        <w:keepLines w:val="0"/>
        <w:pageBreakBefore w:val="0"/>
        <w:widowControl w:val="0"/>
        <w:kinsoku/>
        <w:wordWrap/>
        <w:autoSpaceDE/>
        <w:autoSpaceDN/>
        <w:bidi w:val="0"/>
        <w:adjustRightInd/>
        <w:snapToGrid/>
        <w:spacing w:line="580" w:lineRule="exact"/>
        <w:jc w:val="center"/>
        <w:rPr>
          <w:rFonts w:hint="eastAsia" w:ascii="仿宋" w:hAnsi="仿宋" w:eastAsia="仿宋" w:cs="仿宋"/>
          <w:sz w:val="32"/>
          <w:szCs w:val="32"/>
        </w:rPr>
      </w:pPr>
      <w:bookmarkStart w:id="0" w:name="缓急"/>
      <w:bookmarkEnd w:id="0"/>
      <w:bookmarkStart w:id="1" w:name="标题"/>
      <w:bookmarkEnd w:id="1"/>
    </w:p>
    <w:p>
      <w:pPr>
        <w:keepNext w:val="0"/>
        <w:keepLines w:val="0"/>
        <w:pageBreakBefore w:val="0"/>
        <w:widowControl w:val="0"/>
        <w:kinsoku/>
        <w:wordWrap/>
        <w:autoSpaceDE/>
        <w:autoSpaceDN/>
        <w:bidi w:val="0"/>
        <w:adjustRightInd/>
        <w:snapToGrid/>
        <w:spacing w:line="580" w:lineRule="exact"/>
        <w:jc w:val="center"/>
        <w:rPr>
          <w:rFonts w:hint="eastAsia" w:ascii="仿宋" w:hAnsi="仿宋" w:eastAsia="仿宋" w:cs="仿宋"/>
          <w:sz w:val="32"/>
          <w:szCs w:val="32"/>
        </w:rPr>
      </w:pPr>
    </w:p>
    <w:p>
      <w:pPr>
        <w:keepNext w:val="0"/>
        <w:keepLines w:val="0"/>
        <w:pageBreakBefore w:val="0"/>
        <w:widowControl w:val="0"/>
        <w:kinsoku/>
        <w:wordWrap/>
        <w:autoSpaceDE/>
        <w:autoSpaceDN/>
        <w:bidi w:val="0"/>
        <w:adjustRightInd/>
        <w:snapToGrid/>
        <w:spacing w:line="580" w:lineRule="exact"/>
        <w:jc w:val="center"/>
        <w:rPr>
          <w:rFonts w:hint="eastAsia" w:ascii="仿宋" w:hAnsi="仿宋" w:eastAsia="仿宋" w:cs="仿宋"/>
          <w:sz w:val="32"/>
          <w:szCs w:val="32"/>
        </w:rPr>
      </w:pPr>
      <w:bookmarkStart w:id="5" w:name="_GoBack"/>
      <w:bookmarkEnd w:id="5"/>
    </w:p>
    <w:p>
      <w:pPr>
        <w:keepNext w:val="0"/>
        <w:keepLines w:val="0"/>
        <w:pageBreakBefore w:val="0"/>
        <w:widowControl w:val="0"/>
        <w:kinsoku/>
        <w:wordWrap/>
        <w:autoSpaceDE/>
        <w:autoSpaceDN/>
        <w:bidi w:val="0"/>
        <w:adjustRightInd/>
        <w:snapToGrid/>
        <w:spacing w:line="580" w:lineRule="exact"/>
        <w:jc w:val="center"/>
        <w:rPr>
          <w:rFonts w:hint="eastAsia" w:ascii="方正小标宋_GBK" w:hAnsi="方正小标宋_GBK" w:eastAsia="方正小标宋_GBK" w:cs="方正小标宋_GBK"/>
          <w:sz w:val="44"/>
          <w:szCs w:val="44"/>
        </w:rPr>
      </w:pPr>
      <w:bookmarkStart w:id="2" w:name="OLE_LINK1"/>
      <w:r>
        <w:rPr>
          <w:rFonts w:hint="eastAsia" w:ascii="方正小标宋_GBK" w:hAnsi="方正小标宋_GBK" w:eastAsia="方正小标宋_GBK" w:cs="方正小标宋_GBK"/>
          <w:sz w:val="44"/>
          <w:szCs w:val="44"/>
        </w:rPr>
        <w:t>内蒙古自治区人民政府关于</w:t>
      </w:r>
    </w:p>
    <w:p>
      <w:pPr>
        <w:keepNext w:val="0"/>
        <w:keepLines w:val="0"/>
        <w:pageBreakBefore w:val="0"/>
        <w:widowControl w:val="0"/>
        <w:kinsoku/>
        <w:wordWrap/>
        <w:autoSpaceDE/>
        <w:autoSpaceDN/>
        <w:bidi w:val="0"/>
        <w:adjustRightInd/>
        <w:snapToGrid/>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11"/>
          <w:sz w:val="44"/>
          <w:szCs w:val="44"/>
        </w:rPr>
        <w:t>《巴彦淖尔市临河区土地征收成</w:t>
      </w:r>
      <w:r>
        <w:rPr>
          <w:rFonts w:hint="eastAsia" w:ascii="方正小标宋_GBK" w:hAnsi="方正小标宋_GBK" w:eastAsia="方正小标宋_GBK" w:cs="方正小标宋_GBK"/>
          <w:sz w:val="44"/>
          <w:szCs w:val="44"/>
        </w:rPr>
        <w:t>片</w:t>
      </w:r>
    </w:p>
    <w:p>
      <w:pPr>
        <w:keepNext w:val="0"/>
        <w:keepLines w:val="0"/>
        <w:pageBreakBefore w:val="0"/>
        <w:widowControl w:val="0"/>
        <w:kinsoku/>
        <w:wordWrap/>
        <w:autoSpaceDE/>
        <w:autoSpaceDN/>
        <w:bidi w:val="0"/>
        <w:adjustRightInd/>
        <w:snapToGrid/>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开发调整方案》的批复</w:t>
      </w:r>
      <w:bookmarkEnd w:id="2"/>
    </w:p>
    <w:p>
      <w:pPr>
        <w:keepNext w:val="0"/>
        <w:keepLines w:val="0"/>
        <w:pageBreakBefore w:val="0"/>
        <w:widowControl w:val="0"/>
        <w:kinsoku/>
        <w:wordWrap/>
        <w:autoSpaceDE/>
        <w:autoSpaceDN/>
        <w:bidi w:val="0"/>
        <w:adjustRightInd/>
        <w:snapToGrid/>
        <w:spacing w:line="580" w:lineRule="exact"/>
        <w:jc w:val="center"/>
        <w:rPr>
          <w:rFonts w:hint="eastAsia" w:ascii="方正小标宋_GBK" w:hAnsi="方正小标宋_GBK" w:eastAsia="方正小标宋_GBK" w:cs="方正小标宋_GBK"/>
          <w:sz w:val="44"/>
          <w:szCs w:val="44"/>
        </w:rPr>
      </w:pPr>
    </w:p>
    <w:p>
      <w:pPr>
        <w:keepNext w:val="0"/>
        <w:keepLines w:val="0"/>
        <w:pageBreakBefore w:val="0"/>
        <w:widowControl w:val="0"/>
        <w:kinsoku/>
        <w:wordWrap/>
        <w:autoSpaceDE/>
        <w:autoSpaceDN/>
        <w:bidi w:val="0"/>
        <w:adjustRightInd/>
        <w:snapToGrid/>
        <w:spacing w:line="580" w:lineRule="exact"/>
        <w:jc w:val="center"/>
        <w:rPr>
          <w:rFonts w:hint="eastAsia" w:ascii="仿宋" w:hAnsi="仿宋" w:eastAsia="仿宋" w:cs="仿宋"/>
          <w:sz w:val="32"/>
          <w:szCs w:val="32"/>
          <w:lang w:val="en-US" w:eastAsia="zh-CN"/>
        </w:rPr>
      </w:pPr>
      <w:bookmarkStart w:id="3" w:name="OLE_LINK2"/>
      <w:r>
        <w:rPr>
          <w:rFonts w:hint="eastAsia" w:ascii="仿宋" w:hAnsi="仿宋" w:eastAsia="仿宋" w:cs="仿宋"/>
          <w:sz w:val="32"/>
          <w:szCs w:val="32"/>
          <w:lang w:eastAsia="zh-CN"/>
        </w:rPr>
        <w:t>内政字〔</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48号</w:t>
      </w:r>
      <w:bookmarkEnd w:id="3"/>
    </w:p>
    <w:p>
      <w:pPr>
        <w:keepNext w:val="0"/>
        <w:keepLines w:val="0"/>
        <w:pageBreakBefore w:val="0"/>
        <w:widowControl w:val="0"/>
        <w:kinsoku/>
        <w:wordWrap/>
        <w:autoSpaceDE/>
        <w:autoSpaceDN/>
        <w:bidi w:val="0"/>
        <w:adjustRightInd/>
        <w:snapToGrid/>
        <w:spacing w:line="580" w:lineRule="exact"/>
        <w:jc w:val="center"/>
        <w:rPr>
          <w:rFonts w:hint="eastAsia" w:ascii="方正小标宋_GBK" w:hAnsi="方正小标宋_GBK" w:eastAsia="方正小标宋_GBK" w:cs="方正小标宋_GBK"/>
          <w:sz w:val="44"/>
          <w:szCs w:val="44"/>
        </w:rPr>
      </w:pPr>
    </w:p>
    <w:p>
      <w:pPr>
        <w:keepNext w:val="0"/>
        <w:keepLines w:val="0"/>
        <w:pageBreakBefore w:val="0"/>
        <w:widowControl w:val="0"/>
        <w:kinsoku/>
        <w:wordWrap/>
        <w:autoSpaceDE/>
        <w:autoSpaceDN/>
        <w:bidi w:val="0"/>
        <w:adjustRightInd/>
        <w:snapToGrid/>
        <w:spacing w:line="580" w:lineRule="exact"/>
        <w:jc w:val="center"/>
        <w:rPr>
          <w:rFonts w:hint="eastAsia" w:ascii="仿宋" w:hAnsi="仿宋" w:eastAsia="仿宋" w:cs="仿宋"/>
          <w:sz w:val="32"/>
          <w:szCs w:val="32"/>
        </w:rPr>
      </w:pPr>
    </w:p>
    <w:p>
      <w:pPr>
        <w:keepNext w:val="0"/>
        <w:keepLines w:val="0"/>
        <w:pageBreakBefore w:val="0"/>
        <w:widowControl w:val="0"/>
        <w:kinsoku/>
        <w:wordWrap/>
        <w:overflowPunct w:val="0"/>
        <w:topLinePunct/>
        <w:autoSpaceDE/>
        <w:autoSpaceDN/>
        <w:bidi w:val="0"/>
        <w:adjustRightInd/>
        <w:snapToGrid/>
        <w:spacing w:line="620" w:lineRule="exact"/>
        <w:textAlignment w:val="center"/>
        <w:rPr>
          <w:rFonts w:hint="eastAsia" w:ascii="仿宋" w:hAnsi="仿宋" w:eastAsia="仿宋" w:cs="仿宋"/>
          <w:sz w:val="32"/>
          <w:szCs w:val="32"/>
        </w:rPr>
      </w:pPr>
      <w:r>
        <w:rPr>
          <w:rFonts w:hint="eastAsia" w:ascii="仿宋" w:hAnsi="仿宋" w:eastAsia="仿宋" w:cs="仿宋"/>
          <w:sz w:val="32"/>
          <w:szCs w:val="32"/>
        </w:rPr>
        <w:t>巴彦淖尔市人民政府：</w:t>
      </w:r>
    </w:p>
    <w:p>
      <w:pPr>
        <w:keepNext w:val="0"/>
        <w:keepLines w:val="0"/>
        <w:pageBreakBefore w:val="0"/>
        <w:widowControl w:val="0"/>
        <w:kinsoku/>
        <w:wordWrap/>
        <w:overflowPunct w:val="0"/>
        <w:topLinePunct/>
        <w:autoSpaceDE/>
        <w:autoSpaceDN/>
        <w:bidi w:val="0"/>
        <w:adjustRightInd/>
        <w:snapToGrid/>
        <w:spacing w:line="620" w:lineRule="exact"/>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你市《关于临河区土地征收成片开发调整方案的请示》（巴政报〔2025〕22号）收悉。现批复如下：</w:t>
      </w:r>
    </w:p>
    <w:p>
      <w:pPr>
        <w:keepNext w:val="0"/>
        <w:keepLines w:val="0"/>
        <w:pageBreakBefore w:val="0"/>
        <w:widowControl w:val="0"/>
        <w:kinsoku/>
        <w:wordWrap/>
        <w:overflowPunct w:val="0"/>
        <w:topLinePunct/>
        <w:autoSpaceDE/>
        <w:autoSpaceDN/>
        <w:bidi w:val="0"/>
        <w:adjustRightInd/>
        <w:snapToGrid/>
        <w:spacing w:line="620" w:lineRule="exact"/>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经自治区自然资源厅组织专家论证和审查，《巴彦淖尔市临河区土地征收成片开发调整方案》符合《中华人民共和国土地管</w:t>
      </w:r>
      <w:r>
        <w:rPr>
          <w:rFonts w:hint="eastAsia" w:ascii="仿宋" w:hAnsi="仿宋" w:eastAsia="仿宋" w:cs="仿宋"/>
          <w:spacing w:val="6"/>
          <w:sz w:val="32"/>
          <w:szCs w:val="32"/>
        </w:rPr>
        <w:t>理法》、《自然资源部关于印发〈土地征收成片开发标准〉的通知》（自然资规〔2023〕7号）和《内蒙古自治区土地征收成片开发实</w:t>
      </w:r>
      <w:r>
        <w:rPr>
          <w:rFonts w:hint="eastAsia" w:ascii="仿宋" w:hAnsi="仿宋" w:eastAsia="仿宋" w:cs="仿宋"/>
          <w:sz w:val="32"/>
          <w:szCs w:val="32"/>
        </w:rPr>
        <w:t>施细则（试行）》、《内蒙古自治区自然资源厅关于进一步规范土地征收成片开发方案有关工作的通知》（内自然资字〔2024〕15号）要求，符合国土空间总体规划管控规则，原则同意《巴彦淖尔市临河区土地征收成片开发调整方案》,请依法依规做好各项工作。</w:t>
      </w:r>
    </w:p>
    <w:p>
      <w:pPr>
        <w:keepNext w:val="0"/>
        <w:keepLines w:val="0"/>
        <w:pageBreakBefore w:val="0"/>
        <w:widowControl w:val="0"/>
        <w:tabs>
          <w:tab w:val="left" w:pos="7560"/>
        </w:tabs>
        <w:kinsoku/>
        <w:wordWrap/>
        <w:overflowPunct w:val="0"/>
        <w:topLinePunct/>
        <w:autoSpaceDE/>
        <w:autoSpaceDN/>
        <w:bidi w:val="0"/>
        <w:adjustRightInd/>
        <w:snapToGrid/>
        <w:spacing w:line="580" w:lineRule="exact"/>
        <w:ind w:firstLine="640" w:firstLineChars="200"/>
        <w:textAlignment w:val="center"/>
        <w:rPr>
          <w:rFonts w:hint="eastAsia" w:ascii="仿宋" w:hAnsi="仿宋" w:eastAsia="仿宋" w:cs="仿宋"/>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center"/>
        <w:rPr>
          <w:rFonts w:hint="eastAsia" w:ascii="仿宋" w:hAnsi="仿宋" w:eastAsia="仿宋" w:cs="仿宋"/>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center"/>
        <w:rPr>
          <w:rFonts w:hint="eastAsia" w:ascii="仿宋" w:hAnsi="仿宋" w:eastAsia="仿宋" w:cs="仿宋"/>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center"/>
        <w:rPr>
          <w:rFonts w:hint="eastAsia" w:ascii="仿宋" w:hAnsi="仿宋" w:eastAsia="仿宋" w:cs="仿宋"/>
          <w:sz w:val="32"/>
          <w:szCs w:val="32"/>
        </w:rPr>
      </w:pPr>
    </w:p>
    <w:p>
      <w:pPr>
        <w:keepNext w:val="0"/>
        <w:keepLines w:val="0"/>
        <w:pageBreakBefore w:val="0"/>
        <w:widowControl w:val="0"/>
        <w:tabs>
          <w:tab w:val="left" w:pos="7560"/>
        </w:tabs>
        <w:kinsoku/>
        <w:wordWrap/>
        <w:overflowPunct w:val="0"/>
        <w:topLinePunct/>
        <w:autoSpaceDE/>
        <w:autoSpaceDN/>
        <w:bidi w:val="0"/>
        <w:adjustRightInd/>
        <w:snapToGrid/>
        <w:spacing w:line="580" w:lineRule="exact"/>
        <w:ind w:left="0" w:leftChars="0" w:firstLine="5158" w:firstLineChars="1612"/>
        <w:textAlignment w:val="center"/>
        <w:rPr>
          <w:rFonts w:hint="eastAsia" w:ascii="仿宋" w:hAnsi="仿宋" w:eastAsia="仿宋" w:cs="仿宋"/>
          <w:sz w:val="32"/>
          <w:szCs w:val="32"/>
        </w:rPr>
      </w:pPr>
      <w:r>
        <w:rPr>
          <w:rFonts w:hint="eastAsia" w:ascii="仿宋" w:hAnsi="仿宋" w:eastAsia="仿宋" w:cs="仿宋"/>
          <w:sz w:val="32"/>
          <w:szCs w:val="32"/>
        </w:rPr>
        <w:t>2025年3月</w:t>
      </w:r>
      <w:r>
        <w:rPr>
          <w:rFonts w:hint="eastAsia" w:ascii="仿宋" w:hAnsi="仿宋" w:eastAsia="仿宋" w:cs="仿宋"/>
          <w:sz w:val="32"/>
          <w:szCs w:val="32"/>
          <w:lang w:val="en-US" w:eastAsia="zh-CN"/>
        </w:rPr>
        <w:t>17</w:t>
      </w:r>
      <w:r>
        <w:rPr>
          <w:rFonts w:hint="eastAsia" w:ascii="仿宋" w:hAnsi="仿宋" w:eastAsia="仿宋" w:cs="仿宋"/>
          <w:sz w:val="32"/>
          <w:szCs w:val="32"/>
        </w:rPr>
        <w:t>日</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（此件公开</w:t>
      </w:r>
      <w:r>
        <w:rPr>
          <w:rFonts w:hint="eastAsia" w:ascii="仿宋" w:hAnsi="仿宋" w:eastAsia="仿宋" w:cs="仿宋"/>
          <w:sz w:val="32"/>
          <w:szCs w:val="32"/>
          <w:lang w:eastAsia="zh-CN"/>
        </w:rPr>
        <w:t>发布</w:t>
      </w:r>
      <w:r>
        <w:rPr>
          <w:rFonts w:hint="eastAsia" w:ascii="仿宋" w:hAnsi="仿宋" w:eastAsia="仿宋" w:cs="仿宋"/>
          <w:sz w:val="32"/>
          <w:szCs w:val="32"/>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center"/>
        <w:rPr>
          <w:rFonts w:hint="eastAsia" w:ascii="仿宋" w:hAnsi="仿宋" w:eastAsia="仿宋" w:cs="仿宋"/>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center"/>
        <w:rPr>
          <w:rFonts w:hint="eastAsia" w:ascii="仿宋" w:hAnsi="仿宋" w:eastAsia="仿宋" w:cs="仿宋"/>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center"/>
        <w:rPr>
          <w:rFonts w:hint="eastAsia" w:ascii="仿宋" w:hAnsi="仿宋" w:eastAsia="仿宋" w:cs="仿宋"/>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center"/>
        <w:rPr>
          <w:rFonts w:hint="eastAsia" w:ascii="仿宋" w:hAnsi="仿宋" w:eastAsia="仿宋" w:cs="仿宋"/>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center"/>
        <w:rPr>
          <w:rFonts w:hint="eastAsia" w:ascii="仿宋" w:hAnsi="仿宋" w:eastAsia="仿宋" w:cs="仿宋"/>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center"/>
        <w:rPr>
          <w:rFonts w:hint="eastAsia" w:ascii="仿宋" w:hAnsi="仿宋" w:eastAsia="仿宋" w:cs="仿宋"/>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center"/>
        <w:rPr>
          <w:rFonts w:hint="eastAsia" w:ascii="仿宋" w:hAnsi="仿宋" w:eastAsia="仿宋" w:cs="仿宋"/>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center"/>
        <w:rPr>
          <w:rFonts w:hint="eastAsia" w:ascii="仿宋" w:hAnsi="仿宋" w:eastAsia="仿宋" w:cs="仿宋"/>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center"/>
        <w:rPr>
          <w:rFonts w:hint="eastAsia" w:ascii="仿宋" w:hAnsi="仿宋" w:eastAsia="仿宋" w:cs="仿宋"/>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center"/>
        <w:rPr>
          <w:rFonts w:hint="eastAsia" w:ascii="仿宋" w:hAnsi="仿宋" w:eastAsia="仿宋" w:cs="仿宋"/>
          <w:sz w:val="32"/>
          <w:szCs w:val="32"/>
          <w:lang w:eastAsia="zh-CN"/>
        </w:rPr>
      </w:pP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center"/>
        <w:rPr>
          <w:rFonts w:hint="eastAsia" w:ascii="仿宋" w:hAnsi="仿宋" w:eastAsia="仿宋" w:cs="仿宋"/>
          <w:sz w:val="32"/>
          <w:szCs w:val="32"/>
        </w:rPr>
      </w:pPr>
    </w:p>
    <w:p>
      <w:pPr>
        <w:keepNext w:val="0"/>
        <w:keepLines w:val="0"/>
        <w:pageBreakBefore w:val="0"/>
        <w:widowControl w:val="0"/>
        <w:kinsoku/>
        <w:wordWrap/>
        <w:overflowPunct w:val="0"/>
        <w:topLinePunct/>
        <w:autoSpaceDE/>
        <w:autoSpaceDN/>
        <w:bidi w:val="0"/>
        <w:adjustRightInd/>
        <w:snapToGrid/>
        <w:spacing w:line="640" w:lineRule="exact"/>
        <w:ind w:firstLine="640" w:firstLineChars="200"/>
        <w:textAlignment w:val="center"/>
        <w:rPr>
          <w:rFonts w:hint="eastAsia" w:ascii="仿宋" w:hAnsi="仿宋" w:eastAsia="仿宋" w:cs="仿宋"/>
          <w:sz w:val="32"/>
          <w:szCs w:val="32"/>
        </w:rPr>
      </w:pPr>
    </w:p>
    <w:p>
      <w:pPr>
        <w:keepNext w:val="0"/>
        <w:keepLines w:val="0"/>
        <w:pageBreakBefore w:val="0"/>
        <w:widowControl w:val="0"/>
        <w:kinsoku/>
        <w:wordWrap/>
        <w:overflowPunct w:val="0"/>
        <w:topLinePunct/>
        <w:autoSpaceDE/>
        <w:autoSpaceDN/>
        <w:bidi w:val="0"/>
        <w:adjustRightInd/>
        <w:snapToGrid/>
        <w:spacing w:line="640" w:lineRule="exact"/>
        <w:ind w:firstLine="640" w:firstLineChars="200"/>
        <w:textAlignment w:val="center"/>
        <w:rPr>
          <w:rFonts w:hint="eastAsia" w:ascii="仿宋" w:hAnsi="仿宋" w:eastAsia="仿宋" w:cs="仿宋"/>
          <w:sz w:val="32"/>
          <w:szCs w:val="32"/>
        </w:rPr>
      </w:pPr>
    </w:p>
    <w:p>
      <w:pPr>
        <w:keepNext w:val="0"/>
        <w:keepLines w:val="0"/>
        <w:pageBreakBefore w:val="0"/>
        <w:widowControl w:val="0"/>
        <w:kinsoku/>
        <w:wordWrap/>
        <w:overflowPunct w:val="0"/>
        <w:topLinePunct/>
        <w:autoSpaceDE/>
        <w:autoSpaceDN/>
        <w:bidi w:val="0"/>
        <w:adjustRightInd/>
        <w:snapToGrid/>
        <w:spacing w:line="580" w:lineRule="exact"/>
        <w:textAlignment w:val="center"/>
        <w:rPr>
          <w:rFonts w:hint="eastAsia" w:ascii="仿宋" w:hAnsi="仿宋" w:eastAsia="仿宋" w:cs="仿宋"/>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firstLine="320" w:firstLineChars="100"/>
        <w:textAlignment w:val="center"/>
        <w:rPr>
          <w:rFonts w:hint="eastAsia"/>
          <w:sz w:val="28"/>
          <w:szCs w:val="28"/>
        </w:rPr>
      </w:pPr>
      <w:r>
        <w:rPr>
          <w:rFonts w:hint="eastAsia" w:ascii="仿宋" w:hAnsi="仿宋" w:eastAsia="仿宋" w:cs="仿宋"/>
          <w:sz w:val="32"/>
          <w:szCs w:val="32"/>
          <w:lang w:eastAsia="zh-CN"/>
        </w:rPr>
        <w:drawing>
          <wp:anchor distT="0" distB="0" distL="114300" distR="114300" simplePos="0" relativeHeight="251658240" behindDoc="0" locked="0" layoutInCell="1" allowOverlap="1">
            <wp:simplePos x="0" y="0"/>
            <wp:positionH relativeFrom="column">
              <wp:posOffset>3692525</wp:posOffset>
            </wp:positionH>
            <wp:positionV relativeFrom="paragraph">
              <wp:posOffset>626745</wp:posOffset>
            </wp:positionV>
            <wp:extent cx="1832610" cy="508000"/>
            <wp:effectExtent l="0" t="0" r="15240" b="6350"/>
            <wp:wrapSquare wrapText="bothSides"/>
            <wp:docPr id="1" name="图片 3" descr="NZZ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NZZ48"/>
                    <pic:cNvPicPr>
                      <a:picLocks noChangeAspect="1"/>
                    </pic:cNvPicPr>
                  </pic:nvPicPr>
                  <pic:blipFill>
                    <a:blip r:embed="rId6"/>
                    <a:stretch>
                      <a:fillRect/>
                    </a:stretch>
                  </pic:blipFill>
                  <pic:spPr>
                    <a:xfrm>
                      <a:off x="0" y="0"/>
                      <a:ext cx="1832610" cy="508000"/>
                    </a:xfrm>
                    <a:prstGeom prst="rect">
                      <a:avLst/>
                    </a:prstGeom>
                    <a:noFill/>
                    <a:ln>
                      <a:noFill/>
                    </a:ln>
                  </pic:spPr>
                </pic:pic>
              </a:graphicData>
            </a:graphic>
          </wp:anchor>
        </w:drawing>
      </w:r>
      <w:r>
        <w:rPr>
          <w:rFonts w:hint="eastAsia" w:ascii="仿宋" w:hAnsi="仿宋" w:eastAsia="仿宋" w:cs="仿宋"/>
          <w:sz w:val="28"/>
          <w:szCs w:val="28"/>
        </w:rPr>
        <w:t>抄送：自治区自然资源厅</w:t>
      </w:r>
      <w:r>
        <w:rPr>
          <w:rFonts w:hint="eastAsia" w:ascii="仿宋" w:hAnsi="仿宋" w:eastAsia="仿宋" w:cs="仿宋"/>
          <w:sz w:val="28"/>
          <w:szCs w:val="28"/>
          <w:lang w:eastAsia="zh-CN"/>
        </w:rPr>
        <w:t>。</w:t>
      </w:r>
      <w:bookmarkStart w:id="4" w:name="印章"/>
      <w:bookmarkEnd w:id="4"/>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67C"/>
    <w:rsid w:val="00006B11"/>
    <w:rsid w:val="00022128"/>
    <w:rsid w:val="000271DF"/>
    <w:rsid w:val="00057363"/>
    <w:rsid w:val="0008126F"/>
    <w:rsid w:val="000918A1"/>
    <w:rsid w:val="000A0104"/>
    <w:rsid w:val="000A300D"/>
    <w:rsid w:val="000C261D"/>
    <w:rsid w:val="000C2C90"/>
    <w:rsid w:val="000D736A"/>
    <w:rsid w:val="000F227F"/>
    <w:rsid w:val="00104CF9"/>
    <w:rsid w:val="001463E4"/>
    <w:rsid w:val="001520DB"/>
    <w:rsid w:val="00163FB0"/>
    <w:rsid w:val="001777DD"/>
    <w:rsid w:val="00191251"/>
    <w:rsid w:val="001B1C76"/>
    <w:rsid w:val="001B3139"/>
    <w:rsid w:val="001B7709"/>
    <w:rsid w:val="001E7EB0"/>
    <w:rsid w:val="001F083F"/>
    <w:rsid w:val="001F7C72"/>
    <w:rsid w:val="00220962"/>
    <w:rsid w:val="002415E6"/>
    <w:rsid w:val="00246EB7"/>
    <w:rsid w:val="00261CA3"/>
    <w:rsid w:val="0026460A"/>
    <w:rsid w:val="002772FE"/>
    <w:rsid w:val="00284EF4"/>
    <w:rsid w:val="002A0E38"/>
    <w:rsid w:val="002C42FE"/>
    <w:rsid w:val="002D0563"/>
    <w:rsid w:val="002D24B0"/>
    <w:rsid w:val="00302982"/>
    <w:rsid w:val="00323128"/>
    <w:rsid w:val="00332008"/>
    <w:rsid w:val="00337358"/>
    <w:rsid w:val="00350923"/>
    <w:rsid w:val="00350F9C"/>
    <w:rsid w:val="00351DB4"/>
    <w:rsid w:val="00380E6E"/>
    <w:rsid w:val="0038779F"/>
    <w:rsid w:val="0039548E"/>
    <w:rsid w:val="0039581E"/>
    <w:rsid w:val="003A7348"/>
    <w:rsid w:val="003E0703"/>
    <w:rsid w:val="003E2BDB"/>
    <w:rsid w:val="003E6844"/>
    <w:rsid w:val="00427DBF"/>
    <w:rsid w:val="00444154"/>
    <w:rsid w:val="00477881"/>
    <w:rsid w:val="00483E09"/>
    <w:rsid w:val="004B2561"/>
    <w:rsid w:val="004C2EA7"/>
    <w:rsid w:val="004D2D64"/>
    <w:rsid w:val="004D4063"/>
    <w:rsid w:val="004E45FA"/>
    <w:rsid w:val="00506C46"/>
    <w:rsid w:val="00511BA9"/>
    <w:rsid w:val="00512E20"/>
    <w:rsid w:val="00576952"/>
    <w:rsid w:val="00582B89"/>
    <w:rsid w:val="005900D2"/>
    <w:rsid w:val="005A2610"/>
    <w:rsid w:val="0060460C"/>
    <w:rsid w:val="006048D6"/>
    <w:rsid w:val="006114C2"/>
    <w:rsid w:val="0063374D"/>
    <w:rsid w:val="0065498C"/>
    <w:rsid w:val="00655D38"/>
    <w:rsid w:val="0066064E"/>
    <w:rsid w:val="00660A85"/>
    <w:rsid w:val="00661D00"/>
    <w:rsid w:val="0066305E"/>
    <w:rsid w:val="00671A69"/>
    <w:rsid w:val="0068620D"/>
    <w:rsid w:val="00693ED9"/>
    <w:rsid w:val="006B5341"/>
    <w:rsid w:val="006D558C"/>
    <w:rsid w:val="006D63DE"/>
    <w:rsid w:val="006F3660"/>
    <w:rsid w:val="00706323"/>
    <w:rsid w:val="007164D7"/>
    <w:rsid w:val="0072438A"/>
    <w:rsid w:val="00737822"/>
    <w:rsid w:val="0074717E"/>
    <w:rsid w:val="007508F9"/>
    <w:rsid w:val="00755D27"/>
    <w:rsid w:val="00756A34"/>
    <w:rsid w:val="007604A3"/>
    <w:rsid w:val="00767E21"/>
    <w:rsid w:val="00796E9F"/>
    <w:rsid w:val="007D29CE"/>
    <w:rsid w:val="007D3C5B"/>
    <w:rsid w:val="007E57F2"/>
    <w:rsid w:val="007F1E3E"/>
    <w:rsid w:val="00801D77"/>
    <w:rsid w:val="00825CE1"/>
    <w:rsid w:val="0083487C"/>
    <w:rsid w:val="008359CC"/>
    <w:rsid w:val="008408A0"/>
    <w:rsid w:val="00857FB2"/>
    <w:rsid w:val="00861E84"/>
    <w:rsid w:val="008754A4"/>
    <w:rsid w:val="00886FE4"/>
    <w:rsid w:val="008A26D9"/>
    <w:rsid w:val="008C2BA1"/>
    <w:rsid w:val="008E482C"/>
    <w:rsid w:val="008E7017"/>
    <w:rsid w:val="00910EF4"/>
    <w:rsid w:val="0093084D"/>
    <w:rsid w:val="00933FEE"/>
    <w:rsid w:val="00957B60"/>
    <w:rsid w:val="00964948"/>
    <w:rsid w:val="009818A2"/>
    <w:rsid w:val="009A47F8"/>
    <w:rsid w:val="009B52FF"/>
    <w:rsid w:val="009B6EFF"/>
    <w:rsid w:val="009D4EE2"/>
    <w:rsid w:val="009D63D7"/>
    <w:rsid w:val="009E43F2"/>
    <w:rsid w:val="009E481F"/>
    <w:rsid w:val="009E7BF0"/>
    <w:rsid w:val="009F57CB"/>
    <w:rsid w:val="00A0167E"/>
    <w:rsid w:val="00A029B9"/>
    <w:rsid w:val="00A23B6B"/>
    <w:rsid w:val="00A376BE"/>
    <w:rsid w:val="00A576AA"/>
    <w:rsid w:val="00A77242"/>
    <w:rsid w:val="00A80C04"/>
    <w:rsid w:val="00AC3BB4"/>
    <w:rsid w:val="00AC4452"/>
    <w:rsid w:val="00AD4ACF"/>
    <w:rsid w:val="00AE2899"/>
    <w:rsid w:val="00AF10A6"/>
    <w:rsid w:val="00B13D1A"/>
    <w:rsid w:val="00B32830"/>
    <w:rsid w:val="00B33ED2"/>
    <w:rsid w:val="00B37D64"/>
    <w:rsid w:val="00B46F99"/>
    <w:rsid w:val="00B52F22"/>
    <w:rsid w:val="00B558E6"/>
    <w:rsid w:val="00B8542C"/>
    <w:rsid w:val="00B97610"/>
    <w:rsid w:val="00BA1F94"/>
    <w:rsid w:val="00BA5845"/>
    <w:rsid w:val="00BC367C"/>
    <w:rsid w:val="00BE0E92"/>
    <w:rsid w:val="00C04ACD"/>
    <w:rsid w:val="00C12A01"/>
    <w:rsid w:val="00C12AE1"/>
    <w:rsid w:val="00C22C36"/>
    <w:rsid w:val="00C34458"/>
    <w:rsid w:val="00C35C4B"/>
    <w:rsid w:val="00C534A2"/>
    <w:rsid w:val="00C77913"/>
    <w:rsid w:val="00C809B3"/>
    <w:rsid w:val="00C9558A"/>
    <w:rsid w:val="00CB0B2B"/>
    <w:rsid w:val="00CC1415"/>
    <w:rsid w:val="00CC3D5E"/>
    <w:rsid w:val="00CD2BD6"/>
    <w:rsid w:val="00CE162B"/>
    <w:rsid w:val="00D224B6"/>
    <w:rsid w:val="00D3579F"/>
    <w:rsid w:val="00D56BA3"/>
    <w:rsid w:val="00D741C8"/>
    <w:rsid w:val="00D8692A"/>
    <w:rsid w:val="00D92182"/>
    <w:rsid w:val="00DA6BF4"/>
    <w:rsid w:val="00DD4FCD"/>
    <w:rsid w:val="00DD700A"/>
    <w:rsid w:val="00DF62D9"/>
    <w:rsid w:val="00DF79DC"/>
    <w:rsid w:val="00E041EC"/>
    <w:rsid w:val="00E106A7"/>
    <w:rsid w:val="00E111D1"/>
    <w:rsid w:val="00E11B6D"/>
    <w:rsid w:val="00E21A1E"/>
    <w:rsid w:val="00E2561E"/>
    <w:rsid w:val="00E27A7C"/>
    <w:rsid w:val="00E751C2"/>
    <w:rsid w:val="00E80316"/>
    <w:rsid w:val="00EB0D34"/>
    <w:rsid w:val="00EE47D9"/>
    <w:rsid w:val="00F20286"/>
    <w:rsid w:val="00F25613"/>
    <w:rsid w:val="00F40D32"/>
    <w:rsid w:val="00F71128"/>
    <w:rsid w:val="00F7348E"/>
    <w:rsid w:val="00F82F64"/>
    <w:rsid w:val="00F87818"/>
    <w:rsid w:val="00F94438"/>
    <w:rsid w:val="00F94A07"/>
    <w:rsid w:val="00FA15F2"/>
    <w:rsid w:val="00FA34B5"/>
    <w:rsid w:val="00FB629D"/>
    <w:rsid w:val="00FE3D93"/>
    <w:rsid w:val="00FE6F80"/>
    <w:rsid w:val="031A556A"/>
    <w:rsid w:val="04553DE4"/>
    <w:rsid w:val="0A1149A8"/>
    <w:rsid w:val="0AA70325"/>
    <w:rsid w:val="13872920"/>
    <w:rsid w:val="217D23BA"/>
    <w:rsid w:val="27355263"/>
    <w:rsid w:val="27E04077"/>
    <w:rsid w:val="29255FCE"/>
    <w:rsid w:val="29340AB0"/>
    <w:rsid w:val="2ADE59C7"/>
    <w:rsid w:val="2C92210E"/>
    <w:rsid w:val="36193767"/>
    <w:rsid w:val="3E8003A9"/>
    <w:rsid w:val="40AF4A22"/>
    <w:rsid w:val="4F3C3D56"/>
    <w:rsid w:val="4FD33F1F"/>
    <w:rsid w:val="59F93424"/>
    <w:rsid w:val="5FC47C57"/>
    <w:rsid w:val="612A5090"/>
    <w:rsid w:val="66DA6061"/>
    <w:rsid w:val="67C742AE"/>
    <w:rsid w:val="68C13D1E"/>
    <w:rsid w:val="69AA7AA3"/>
    <w:rsid w:val="6ADE316A"/>
    <w:rsid w:val="6CC5309F"/>
    <w:rsid w:val="6ECF7F63"/>
    <w:rsid w:val="6F850046"/>
    <w:rsid w:val="76167F2F"/>
    <w:rsid w:val="76240541"/>
    <w:rsid w:val="7C7734A3"/>
    <w:rsid w:val="7D1850A2"/>
    <w:rsid w:val="7D705487"/>
    <w:rsid w:val="FFE9D4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Body Text"/>
    <w:basedOn w:val="1"/>
    <w:link w:val="10"/>
    <w:qFormat/>
    <w:uiPriority w:val="1"/>
    <w:pPr>
      <w:autoSpaceDE w:val="0"/>
      <w:autoSpaceDN w:val="0"/>
      <w:jc w:val="left"/>
    </w:pPr>
    <w:rPr>
      <w:rFonts w:ascii="宋体" w:hAnsi="宋体" w:eastAsia="宋体" w:cs="宋体"/>
      <w:kern w:val="0"/>
      <w:sz w:val="32"/>
      <w:szCs w:val="32"/>
      <w:lang w:eastAsia="en-US"/>
    </w:rPr>
  </w:style>
  <w:style w:type="paragraph" w:styleId="3">
    <w:name w:val="Balloon Text"/>
    <w:basedOn w:val="1"/>
    <w:semiHidden/>
    <w:uiPriority w:val="0"/>
    <w:rPr>
      <w:rFonts w:ascii="Times New Roman" w:hAnsi="Times New Roman" w:eastAsia="宋体" w:cs="Times New Roman"/>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uiPriority w:val="0"/>
  </w:style>
  <w:style w:type="character" w:customStyle="1" w:styleId="10">
    <w:name w:val="正文文本 Char"/>
    <w:basedOn w:val="8"/>
    <w:link w:val="2"/>
    <w:qFormat/>
    <w:uiPriority w:val="1"/>
    <w:rPr>
      <w:rFonts w:ascii="宋体" w:hAnsi="宋体" w:eastAsia="宋体" w:cs="宋体"/>
      <w:kern w:val="0"/>
      <w:sz w:val="32"/>
      <w:szCs w:val="32"/>
      <w:lang w:eastAsia="en-US"/>
    </w:rPr>
  </w:style>
  <w:style w:type="character" w:customStyle="1" w:styleId="11">
    <w:name w:val="页脚 Char"/>
    <w:link w:val="4"/>
    <w:uiPriority w:val="99"/>
    <w:rPr>
      <w:rFonts w:ascii="Calibri" w:hAnsi="Calibri" w:eastAsia="宋体" w:cs="Times New Roman"/>
      <w:kern w:val="2"/>
      <w:sz w:val="18"/>
      <w:szCs w:val="18"/>
    </w:rPr>
  </w:style>
  <w:style w:type="character" w:customStyle="1" w:styleId="12">
    <w:name w:val="页眉 Char"/>
    <w:link w:val="5"/>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0</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cp:lastModifiedBy>
  <cp:lastPrinted>2025-04-08T21:17:02Z</cp:lastPrinted>
  <dcterms:modified xsi:type="dcterms:W3CDTF">2025-04-09T06:52:23Z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