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00" w:lineRule="exact"/>
        <w:ind w:right="0" w:rightChars="0"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right="0" w:right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00" w:lineRule="exact"/>
        <w:ind w:right="0" w:rightChars="0"/>
        <w:jc w:val="center"/>
        <w:textAlignment w:val="auto"/>
        <w:rPr>
          <w:rFonts w:hint="eastAsia" w:ascii="方正小标宋_GBK" w:hAnsi="方正小标宋_GBK" w:eastAsia="方正小标宋_GBK" w:cs="方正小标宋_GBK"/>
          <w:b w:val="0"/>
          <w:bCs/>
          <w:sz w:val="44"/>
          <w:szCs w:val="44"/>
          <w:lang w:eastAsia="zh-CN"/>
        </w:rPr>
      </w:pPr>
      <w:bookmarkStart w:id="2" w:name="_GoBack"/>
      <w:bookmarkStart w:id="0" w:name="标题"/>
      <w:bookmarkEnd w:id="0"/>
      <w:r>
        <w:rPr>
          <w:rFonts w:hint="eastAsia" w:ascii="方正小标宋_GBK" w:hAnsi="方正小标宋_GBK" w:eastAsia="方正小标宋_GBK" w:cs="方正小标宋_GBK"/>
          <w:b w:val="0"/>
          <w:bCs/>
          <w:sz w:val="44"/>
          <w:szCs w:val="44"/>
          <w:lang w:eastAsia="zh-CN"/>
        </w:rPr>
        <w:t>内蒙古自治区人民政府办公厅关于印发自治区</w:t>
      </w:r>
    </w:p>
    <w:p>
      <w:pPr>
        <w:keepNext w:val="0"/>
        <w:keepLines w:val="0"/>
        <w:pageBreakBefore w:val="0"/>
        <w:widowControl w:val="0"/>
        <w:kinsoku/>
        <w:wordWrap/>
        <w:overflowPunct/>
        <w:topLinePunct/>
        <w:autoSpaceDE/>
        <w:autoSpaceDN/>
        <w:bidi w:val="0"/>
        <w:adjustRightInd/>
        <w:snapToGrid/>
        <w:spacing w:line="500" w:lineRule="exact"/>
        <w:ind w:right="0" w:rightChars="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培育壮大农副食品加工业行动方案</w:t>
      </w:r>
    </w:p>
    <w:p>
      <w:pPr>
        <w:keepNext w:val="0"/>
        <w:keepLines w:val="0"/>
        <w:pageBreakBefore w:val="0"/>
        <w:widowControl w:val="0"/>
        <w:kinsoku/>
        <w:wordWrap/>
        <w:overflowPunct/>
        <w:topLinePunct/>
        <w:autoSpaceDE/>
        <w:autoSpaceDN/>
        <w:bidi w:val="0"/>
        <w:adjustRightInd/>
        <w:snapToGrid/>
        <w:spacing w:line="500" w:lineRule="exact"/>
        <w:ind w:right="0" w:rightChars="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（2025—2027年）的通知</w:t>
      </w:r>
    </w:p>
    <w:bookmarkEnd w:id="2"/>
    <w:p>
      <w:pPr>
        <w:keepNext w:val="0"/>
        <w:keepLines w:val="0"/>
        <w:pageBreakBefore w:val="0"/>
        <w:widowControl w:val="0"/>
        <w:kinsoku/>
        <w:wordWrap/>
        <w:overflowPunct/>
        <w:topLinePunct/>
        <w:autoSpaceDE/>
        <w:autoSpaceDN/>
        <w:bidi w:val="0"/>
        <w:adjustRightInd/>
        <w:snapToGrid/>
        <w:spacing w:line="500" w:lineRule="exact"/>
        <w:ind w:right="0" w:rightChars="0"/>
        <w:jc w:val="center"/>
        <w:textAlignment w:val="auto"/>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ind w:right="0" w:rightChars="0"/>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内政办发〔2025〕9号</w:t>
      </w:r>
    </w:p>
    <w:p>
      <w:pPr>
        <w:keepNext w:val="0"/>
        <w:keepLines w:val="0"/>
        <w:pageBreakBefore w:val="0"/>
        <w:widowControl w:val="0"/>
        <w:kinsoku/>
        <w:wordWrap/>
        <w:overflowPunct/>
        <w:topLinePunct/>
        <w:autoSpaceDE/>
        <w:autoSpaceDN/>
        <w:bidi w:val="0"/>
        <w:adjustRightInd/>
        <w:snapToGrid/>
        <w:spacing w:line="500" w:lineRule="exact"/>
        <w:ind w:right="0" w:rightChars="0"/>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240" w:lineRule="exact"/>
        <w:ind w:right="0" w:rightChars="0"/>
        <w:jc w:val="center"/>
        <w:textAlignment w:val="auto"/>
        <w:rPr>
          <w:rFonts w:hint="eastAsia" w:ascii="仿宋" w:hAnsi="仿宋" w:eastAsia="仿宋" w:cs="仿宋"/>
          <w:b w:val="0"/>
          <w:bCs/>
          <w:sz w:val="32"/>
          <w:szCs w:val="32"/>
          <w:lang w:eastAsia="zh-CN"/>
        </w:rPr>
      </w:pPr>
    </w:p>
    <w:p>
      <w:pPr>
        <w:keepNext w:val="0"/>
        <w:keepLines w:val="0"/>
        <w:pageBreakBefore w:val="0"/>
        <w:widowControl w:val="0"/>
        <w:suppressAutoHyphens/>
        <w:kinsoku/>
        <w:wordWrap/>
        <w:overflowPunct/>
        <w:topLinePunct/>
        <w:autoSpaceDE/>
        <w:autoSpaceDN/>
        <w:bidi w:val="0"/>
        <w:adjustRightInd/>
        <w:snapToGrid/>
        <w:spacing w:line="320" w:lineRule="exact"/>
        <w:ind w:right="0" w:rightChars="0"/>
        <w:jc w:val="left"/>
        <w:textAlignment w:val="auto"/>
        <w:rPr>
          <w:rFonts w:hint="eastAsia" w:ascii="仿宋" w:hAnsi="仿宋" w:eastAsia="仿宋" w:cs="仿宋"/>
          <w:b w:val="0"/>
          <w:bCs/>
          <w:color w:val="auto"/>
          <w:sz w:val="32"/>
          <w:szCs w:val="32"/>
          <w:lang w:bidi="ar-SA"/>
        </w:rPr>
      </w:pPr>
      <w:r>
        <w:rPr>
          <w:rFonts w:hint="eastAsia" w:ascii="仿宋" w:hAnsi="仿宋" w:eastAsia="仿宋" w:cs="仿宋"/>
          <w:b w:val="0"/>
          <w:bCs/>
          <w:color w:val="auto"/>
          <w:sz w:val="32"/>
          <w:szCs w:val="32"/>
          <w:lang w:eastAsia="zh-CN" w:bidi="ar-SA"/>
        </w:rPr>
        <w:t>各盟行政公署、市人民政府，自治区各委、办、厅、局，各大企业、事业单位</w:t>
      </w:r>
      <w:r>
        <w:rPr>
          <w:rFonts w:hint="eastAsia" w:ascii="仿宋" w:hAnsi="仿宋" w:eastAsia="仿宋" w:cs="仿宋"/>
          <w:b w:val="0"/>
          <w:bCs/>
          <w:color w:val="auto"/>
          <w:sz w:val="32"/>
          <w:szCs w:val="32"/>
          <w:lang w:bidi="ar-SA"/>
        </w:rPr>
        <w:t>：</w:t>
      </w:r>
    </w:p>
    <w:p>
      <w:pPr>
        <w:keepNext w:val="0"/>
        <w:keepLines w:val="0"/>
        <w:pageBreakBefore w:val="0"/>
        <w:widowControl w:val="0"/>
        <w:suppressAutoHyphens/>
        <w:kinsoku/>
        <w:wordWrap/>
        <w:overflowPunct/>
        <w:topLinePunct/>
        <w:autoSpaceDE/>
        <w:autoSpaceDN/>
        <w:bidi w:val="0"/>
        <w:adjustRightInd/>
        <w:snapToGrid/>
        <w:spacing w:line="320" w:lineRule="exact"/>
        <w:ind w:right="0" w:rightChars="0" w:firstLine="664" w:firstLineChars="200"/>
        <w:textAlignment w:val="auto"/>
        <w:rPr>
          <w:rFonts w:hint="eastAsia" w:ascii="仿宋" w:hAnsi="仿宋" w:eastAsia="仿宋" w:cs="仿宋"/>
          <w:b w:val="0"/>
          <w:bCs/>
          <w:color w:val="auto"/>
          <w:spacing w:val="6"/>
          <w:sz w:val="32"/>
          <w:szCs w:val="32"/>
          <w:highlight w:val="none"/>
          <w:u w:val="none"/>
          <w:lang w:val="en" w:eastAsia="zh-CN" w:bidi="ar-SA"/>
        </w:rPr>
      </w:pPr>
      <w:r>
        <w:rPr>
          <w:rFonts w:hint="eastAsia" w:ascii="仿宋" w:hAnsi="仿宋" w:eastAsia="仿宋" w:cs="仿宋"/>
          <w:b w:val="0"/>
          <w:bCs/>
          <w:color w:val="auto"/>
          <w:spacing w:val="6"/>
          <w:sz w:val="32"/>
          <w:szCs w:val="32"/>
          <w:highlight w:val="none"/>
          <w:u w:val="none"/>
          <w:lang w:val="en" w:eastAsia="zh-CN" w:bidi="ar-SA"/>
        </w:rPr>
        <w:t>经自治区人民政府同意，现将《内蒙古自治区</w:t>
      </w:r>
      <w:r>
        <w:rPr>
          <w:rFonts w:hint="eastAsia" w:ascii="仿宋" w:hAnsi="仿宋" w:eastAsia="仿宋" w:cs="仿宋"/>
          <w:b w:val="0"/>
          <w:bCs/>
          <w:color w:val="auto"/>
          <w:sz w:val="32"/>
          <w:szCs w:val="32"/>
          <w:lang w:eastAsia="zh-CN" w:bidi="ar-SA"/>
        </w:rPr>
        <w:t>培育壮大农副食品加工业行动方案（2025—2027年）</w:t>
      </w:r>
      <w:r>
        <w:rPr>
          <w:rFonts w:hint="eastAsia" w:ascii="仿宋" w:hAnsi="仿宋" w:eastAsia="仿宋" w:cs="仿宋"/>
          <w:b w:val="0"/>
          <w:bCs/>
          <w:color w:val="auto"/>
          <w:spacing w:val="6"/>
          <w:sz w:val="32"/>
          <w:szCs w:val="32"/>
          <w:highlight w:val="none"/>
          <w:u w:val="none"/>
          <w:lang w:val="en" w:eastAsia="zh-CN" w:bidi="ar-SA"/>
        </w:rPr>
        <w:t>》印发给你们，请结合实际认真贯彻落实。</w:t>
      </w:r>
    </w:p>
    <w:p>
      <w:pPr>
        <w:keepNext w:val="0"/>
        <w:keepLines w:val="0"/>
        <w:pageBreakBefore w:val="0"/>
        <w:widowControl w:val="0"/>
        <w:suppressAutoHyphens/>
        <w:kinsoku/>
        <w:wordWrap/>
        <w:overflowPunct/>
        <w:topLinePunct/>
        <w:autoSpaceDE/>
        <w:autoSpaceDN/>
        <w:bidi w:val="0"/>
        <w:adjustRightInd/>
        <w:snapToGrid/>
        <w:spacing w:line="44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 w:eastAsia="zh-CN" w:bidi="ar-SA"/>
        </w:rPr>
      </w:pPr>
    </w:p>
    <w:p>
      <w:pPr>
        <w:keepNext w:val="0"/>
        <w:keepLines w:val="0"/>
        <w:pageBreakBefore w:val="0"/>
        <w:widowControl w:val="0"/>
        <w:suppressAutoHyphens/>
        <w:kinsoku/>
        <w:wordWrap/>
        <w:overflowPunct/>
        <w:topLinePunct/>
        <w:autoSpaceDE/>
        <w:autoSpaceDN/>
        <w:bidi w:val="0"/>
        <w:adjustRightInd/>
        <w:snapToGrid/>
        <w:spacing w:line="44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 w:eastAsia="zh-CN" w:bidi="ar-SA"/>
        </w:rPr>
      </w:pPr>
    </w:p>
    <w:p>
      <w:pPr>
        <w:keepNext w:val="0"/>
        <w:keepLines w:val="0"/>
        <w:pageBreakBefore w:val="0"/>
        <w:widowControl w:val="0"/>
        <w:suppressAutoHyphens/>
        <w:kinsoku/>
        <w:wordWrap/>
        <w:overflowPunct/>
        <w:topLinePunct/>
        <w:autoSpaceDE/>
        <w:autoSpaceDN/>
        <w:bidi w:val="0"/>
        <w:adjustRightInd/>
        <w:snapToGrid/>
        <w:spacing w:line="44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 w:eastAsia="zh-CN" w:bidi="ar-SA"/>
        </w:rPr>
      </w:pPr>
    </w:p>
    <w:p>
      <w:pPr>
        <w:keepNext w:val="0"/>
        <w:keepLines w:val="0"/>
        <w:pageBreakBefore w:val="0"/>
        <w:widowControl w:val="0"/>
        <w:suppressAutoHyphens/>
        <w:kinsoku/>
        <w:wordWrap/>
        <w:overflowPunct/>
        <w:topLinePunct/>
        <w:autoSpaceDE/>
        <w:autoSpaceDN/>
        <w:bidi w:val="0"/>
        <w:adjustRightInd/>
        <w:snapToGrid/>
        <w:spacing w:line="44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 w:eastAsia="zh-CN" w:bidi="ar-SA"/>
        </w:rPr>
      </w:pPr>
    </w:p>
    <w:p>
      <w:pPr>
        <w:keepNext w:val="0"/>
        <w:keepLines w:val="0"/>
        <w:pageBreakBefore w:val="0"/>
        <w:widowControl w:val="0"/>
        <w:tabs>
          <w:tab w:val="left" w:pos="7560"/>
        </w:tabs>
        <w:suppressAutoHyphens/>
        <w:kinsoku/>
        <w:wordWrap/>
        <w:overflowPunct/>
        <w:topLinePunct/>
        <w:autoSpaceDE/>
        <w:autoSpaceDN/>
        <w:bidi w:val="0"/>
        <w:adjustRightInd/>
        <w:snapToGrid/>
        <w:spacing w:line="400" w:lineRule="exact"/>
        <w:ind w:left="0" w:leftChars="0" w:right="0" w:rightChars="0" w:firstLine="5318" w:firstLineChars="1662"/>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r>
        <w:rPr>
          <w:rFonts w:hint="eastAsia" w:ascii="仿宋" w:hAnsi="仿宋" w:eastAsia="仿宋" w:cs="仿宋"/>
          <w:b w:val="0"/>
          <w:bCs/>
          <w:color w:val="auto"/>
          <w:kern w:val="2"/>
          <w:sz w:val="32"/>
          <w:szCs w:val="32"/>
          <w:highlight w:val="none"/>
          <w:u w:val="none"/>
          <w:lang w:val="en-US" w:eastAsia="zh-CN" w:bidi="ar-SA"/>
        </w:rPr>
        <w:t>2025年2月12日</w:t>
      </w: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r>
        <w:rPr>
          <w:rFonts w:hint="eastAsia" w:ascii="仿宋" w:hAnsi="仿宋" w:eastAsia="仿宋" w:cs="仿宋"/>
          <w:b w:val="0"/>
          <w:bCs/>
          <w:color w:val="auto"/>
          <w:kern w:val="2"/>
          <w:sz w:val="32"/>
          <w:szCs w:val="32"/>
          <w:highlight w:val="none"/>
          <w:u w:val="none"/>
          <w:lang w:val="en-US" w:eastAsia="zh-CN" w:bidi="ar-SA"/>
        </w:rPr>
        <w:t>（此件公开发布）</w:t>
      </w: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400" w:lineRule="exact"/>
        <w:ind w:right="0" w:rightChars="0" w:firstLine="640" w:firstLineChars="200"/>
        <w:jc w:val="both"/>
        <w:textAlignment w:val="auto"/>
        <w:outlineLvl w:val="0"/>
        <w:rPr>
          <w:rFonts w:hint="eastAsia" w:ascii="仿宋" w:hAnsi="仿宋" w:eastAsia="仿宋" w:cs="仿宋"/>
          <w:b w:val="0"/>
          <w:bCs/>
          <w:color w:val="auto"/>
          <w:kern w:val="2"/>
          <w:sz w:val="32"/>
          <w:szCs w:val="32"/>
          <w:highlight w:val="none"/>
          <w:u w:val="none"/>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center"/>
        <w:textAlignment w:val="auto"/>
        <w:rPr>
          <w:rFonts w:hint="eastAsia" w:ascii="仿宋" w:hAnsi="仿宋" w:eastAsia="仿宋" w:cs="仿宋"/>
          <w:b w:val="0"/>
          <w:bCs/>
          <w:color w:val="auto"/>
          <w:spacing w:val="0"/>
          <w:sz w:val="32"/>
          <w:szCs w:val="32"/>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color w:val="auto"/>
          <w:spacing w:val="0"/>
          <w:sz w:val="44"/>
          <w:szCs w:val="44"/>
          <w:u w:val="none" w:color="auto"/>
          <w:lang w:val="en-US" w:eastAsia="zh-CN" w:bidi="ar-SA"/>
        </w:rPr>
      </w:pPr>
      <w:r>
        <w:rPr>
          <w:rFonts w:hint="eastAsia" w:ascii="方正小标宋_GBK" w:hAnsi="方正小标宋_GBK" w:eastAsia="方正小标宋_GBK" w:cs="方正小标宋_GBK"/>
          <w:b w:val="0"/>
          <w:bCs/>
          <w:color w:val="auto"/>
          <w:spacing w:val="0"/>
          <w:sz w:val="44"/>
          <w:szCs w:val="44"/>
          <w:u w:val="none" w:color="auto"/>
          <w:lang w:val="en-US" w:eastAsia="zh-CN" w:bidi="ar-SA"/>
        </w:rPr>
        <w:t>内蒙古自治区培育壮大农副食品加工业</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color w:val="auto"/>
          <w:spacing w:val="0"/>
          <w:sz w:val="44"/>
          <w:szCs w:val="44"/>
          <w:u w:val="none" w:color="auto"/>
          <w:lang w:val="en-US" w:eastAsia="zh-CN" w:bidi="ar-SA"/>
        </w:rPr>
      </w:pPr>
      <w:r>
        <w:rPr>
          <w:rFonts w:hint="eastAsia" w:ascii="方正小标宋_GBK" w:hAnsi="方正小标宋_GBK" w:eastAsia="方正小标宋_GBK" w:cs="方正小标宋_GBK"/>
          <w:b w:val="0"/>
          <w:bCs/>
          <w:color w:val="auto"/>
          <w:spacing w:val="0"/>
          <w:sz w:val="44"/>
          <w:szCs w:val="44"/>
          <w:u w:val="none" w:color="auto"/>
          <w:lang w:val="en-US" w:eastAsia="zh-CN" w:bidi="ar-SA"/>
        </w:rPr>
        <w:t>行动方案（2025—2027年）</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center"/>
        <w:textAlignment w:val="auto"/>
        <w:rPr>
          <w:rFonts w:hint="eastAsia" w:ascii="仿宋" w:hAnsi="仿宋" w:eastAsia="仿宋" w:cs="仿宋"/>
          <w:b w:val="0"/>
          <w:bCs/>
          <w:color w:val="auto"/>
          <w:spacing w:val="0"/>
          <w:sz w:val="32"/>
          <w:szCs w:val="32"/>
          <w:u w:val="none" w:color="auto"/>
          <w:lang w:val="en-US" w:eastAsia="zh-CN" w:bidi="ar-SA"/>
        </w:rPr>
      </w:pPr>
    </w:p>
    <w:p>
      <w:pPr>
        <w:keepNext w:val="0"/>
        <w:keepLines w:val="0"/>
        <w:pageBreakBefore w:val="0"/>
        <w:widowControl w:val="0"/>
        <w:tabs>
          <w:tab w:val="left" w:pos="1276"/>
        </w:tabs>
        <w:suppressAutoHyphens/>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color w:val="auto"/>
          <w:spacing w:val="0"/>
          <w:kern w:val="2"/>
          <w:sz w:val="32"/>
          <w:szCs w:val="32"/>
          <w:u w:val="none" w:color="auto"/>
          <w:lang w:val="en-US" w:eastAsia="zh-CN" w:bidi="ar-SA"/>
        </w:rPr>
      </w:pPr>
      <w:r>
        <w:rPr>
          <w:rFonts w:hint="eastAsia" w:ascii="仿宋" w:hAnsi="仿宋" w:eastAsia="仿宋" w:cs="仿宋"/>
          <w:b w:val="0"/>
          <w:bCs/>
          <w:color w:val="auto"/>
          <w:spacing w:val="0"/>
          <w:kern w:val="2"/>
          <w:sz w:val="32"/>
          <w:szCs w:val="32"/>
          <w:lang w:val="en-US" w:eastAsia="zh-CN" w:bidi="ar-SA"/>
        </w:rPr>
        <w:t>为全面贯彻党的二十大和二十届二中、三中全会精神，认真落实</w:t>
      </w:r>
      <w:r>
        <w:rPr>
          <w:rFonts w:hint="eastAsia" w:ascii="仿宋" w:hAnsi="仿宋" w:eastAsia="仿宋" w:cs="仿宋"/>
          <w:b w:val="0"/>
          <w:bCs/>
          <w:color w:val="auto"/>
          <w:spacing w:val="0"/>
          <w:kern w:val="2"/>
          <w:sz w:val="32"/>
          <w:szCs w:val="32"/>
          <w:u w:val="none" w:color="auto"/>
          <w:lang w:val="en-US" w:eastAsia="zh-CN" w:bidi="ar-SA"/>
        </w:rPr>
        <w:t>自治区党委十一届八次全会、九次全会暨全区经济工作会议精神，紧紧围绕铸牢中华民族共同体意识工作主线，充分发挥农牧业优势，针对原粮活畜外流、精深加工不足等突出问题，</w:t>
      </w:r>
      <w:r>
        <w:rPr>
          <w:rFonts w:hint="eastAsia" w:ascii="仿宋" w:hAnsi="仿宋" w:eastAsia="仿宋" w:cs="仿宋"/>
          <w:b w:val="0"/>
          <w:bCs/>
          <w:color w:val="auto"/>
          <w:spacing w:val="0"/>
          <w:kern w:val="2"/>
          <w:sz w:val="32"/>
          <w:szCs w:val="32"/>
          <w:u w:val="none" w:color="auto"/>
          <w:shd w:val="clear" w:color="auto" w:fill="FFFFFF"/>
          <w:lang w:val="en-US" w:eastAsia="zh-CN" w:bidi="ar-SA"/>
        </w:rPr>
        <w:t>在“粮头食尾”、“畜头肉尾”、“农头工尾”上下功夫，</w:t>
      </w:r>
      <w:r>
        <w:rPr>
          <w:rFonts w:hint="eastAsia" w:ascii="仿宋" w:hAnsi="仿宋" w:eastAsia="仿宋" w:cs="仿宋"/>
          <w:b w:val="0"/>
          <w:bCs/>
          <w:color w:val="auto"/>
          <w:spacing w:val="0"/>
          <w:kern w:val="2"/>
          <w:sz w:val="32"/>
          <w:szCs w:val="32"/>
          <w:u w:val="none" w:color="auto"/>
          <w:lang w:val="en-US" w:eastAsia="zh-CN" w:bidi="ar-SA"/>
        </w:rPr>
        <w:t>加快培育壮大我区农副食品加工业，</w:t>
      </w:r>
      <w:r>
        <w:rPr>
          <w:rFonts w:hint="eastAsia" w:ascii="仿宋" w:hAnsi="仿宋" w:eastAsia="仿宋" w:cs="仿宋"/>
          <w:b w:val="0"/>
          <w:bCs/>
          <w:color w:val="auto"/>
          <w:spacing w:val="0"/>
          <w:kern w:val="2"/>
          <w:sz w:val="32"/>
          <w:szCs w:val="32"/>
          <w:u w:val="none" w:color="auto"/>
          <w:shd w:val="clear" w:color="auto" w:fill="FFFFFF"/>
          <w:lang w:val="en-US" w:eastAsia="zh-CN" w:bidi="ar-SA"/>
        </w:rPr>
        <w:t>推动农牧业规模化、产业化、品牌化和</w:t>
      </w:r>
      <w:r>
        <w:rPr>
          <w:rFonts w:hint="eastAsia" w:ascii="仿宋" w:hAnsi="仿宋" w:eastAsia="仿宋" w:cs="仿宋"/>
          <w:b w:val="0"/>
          <w:bCs/>
          <w:color w:val="auto"/>
          <w:spacing w:val="0"/>
          <w:kern w:val="2"/>
          <w:sz w:val="32"/>
          <w:szCs w:val="32"/>
          <w:u w:val="none" w:color="auto"/>
          <w:lang w:val="en-US" w:eastAsia="zh-CN" w:bidi="ar-SA"/>
        </w:rPr>
        <w:t>县域经济高质量发展，制定本行动方案。</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一、主要目标</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0"/>
        <w:rPr>
          <w:rFonts w:hint="eastAsia" w:ascii="仿宋" w:hAnsi="仿宋" w:eastAsia="仿宋" w:cs="仿宋"/>
          <w:b w:val="0"/>
          <w:bCs/>
          <w:color w:val="auto"/>
          <w:spacing w:val="0"/>
          <w:kern w:val="2"/>
          <w:sz w:val="32"/>
          <w:szCs w:val="32"/>
          <w:highlight w:val="none"/>
          <w:u w:val="none" w:color="auto"/>
          <w:shd w:val="clear" w:color="auto" w:fill="FFFFFF"/>
          <w:lang w:val="en-US" w:eastAsia="zh-CN" w:bidi="ar-SA"/>
        </w:rPr>
      </w:pPr>
      <w:r>
        <w:rPr>
          <w:rFonts w:hint="eastAsia" w:ascii="仿宋" w:hAnsi="仿宋" w:eastAsia="仿宋" w:cs="仿宋"/>
          <w:b w:val="0"/>
          <w:bCs/>
          <w:color w:val="auto"/>
          <w:spacing w:val="0"/>
          <w:kern w:val="2"/>
          <w:sz w:val="32"/>
          <w:szCs w:val="32"/>
          <w:u w:val="none" w:color="auto"/>
          <w:lang w:val="en-US" w:eastAsia="zh-CN" w:bidi="ar-SA"/>
        </w:rPr>
        <w:t>到2027年，全区农副食品加工业规模进一步壮大，产业布局和结构持续优化，新培育</w:t>
      </w:r>
      <w:r>
        <w:rPr>
          <w:rFonts w:hint="eastAsia" w:ascii="仿宋" w:hAnsi="仿宋" w:eastAsia="仿宋" w:cs="仿宋"/>
          <w:b w:val="0"/>
          <w:bCs/>
          <w:color w:val="auto"/>
          <w:spacing w:val="0"/>
          <w:kern w:val="2"/>
          <w:sz w:val="32"/>
          <w:szCs w:val="32"/>
          <w:u w:val="none" w:color="auto"/>
          <w:shd w:val="clear" w:color="auto" w:fill="FFFFFF"/>
          <w:lang w:val="en-US" w:eastAsia="zh-CN" w:bidi="ar-SA"/>
        </w:rPr>
        <w:t>年</w:t>
      </w:r>
      <w:r>
        <w:rPr>
          <w:rFonts w:hint="eastAsia" w:ascii="仿宋" w:hAnsi="仿宋" w:eastAsia="仿宋" w:cs="仿宋"/>
          <w:b w:val="0"/>
          <w:bCs/>
          <w:color w:val="auto"/>
          <w:spacing w:val="0"/>
          <w:kern w:val="2"/>
          <w:sz w:val="32"/>
          <w:szCs w:val="32"/>
          <w:highlight w:val="none"/>
          <w:u w:val="none" w:color="auto"/>
          <w:shd w:val="clear" w:color="auto" w:fill="FFFFFF"/>
          <w:lang w:val="en-US" w:eastAsia="zh-CN" w:bidi="ar-SA"/>
        </w:rPr>
        <w:t>销售</w:t>
      </w:r>
      <w:r>
        <w:rPr>
          <w:rFonts w:hint="eastAsia" w:ascii="仿宋" w:hAnsi="仿宋" w:eastAsia="仿宋" w:cs="仿宋"/>
          <w:b w:val="0"/>
          <w:bCs/>
          <w:color w:val="auto"/>
          <w:spacing w:val="0"/>
          <w:kern w:val="2"/>
          <w:sz w:val="32"/>
          <w:szCs w:val="32"/>
          <w:u w:val="none" w:color="auto"/>
          <w:shd w:val="clear" w:color="auto" w:fill="FFFFFF"/>
          <w:lang w:val="en-US" w:eastAsia="zh-CN" w:bidi="ar-SA"/>
        </w:rPr>
        <w:t>收入超10亿元的农副食品加工企</w:t>
      </w:r>
      <w:r>
        <w:rPr>
          <w:rFonts w:hint="eastAsia" w:ascii="仿宋" w:hAnsi="仿宋" w:eastAsia="仿宋" w:cs="仿宋"/>
          <w:b w:val="0"/>
          <w:bCs/>
          <w:color w:val="auto"/>
          <w:spacing w:val="0"/>
          <w:kern w:val="2"/>
          <w:sz w:val="32"/>
          <w:szCs w:val="32"/>
          <w:highlight w:val="none"/>
          <w:u w:val="none" w:color="auto"/>
          <w:shd w:val="clear" w:color="auto" w:fill="FFFFFF"/>
          <w:lang w:val="en-US" w:eastAsia="zh-CN" w:bidi="ar-SA"/>
        </w:rPr>
        <w:t>业5家以上、超亿元企业20家以上，农副食品品牌影响力显著增强、市场占有率大幅提升，力争农副食品加工企业销售收入新增700亿元，年销售收入达到4800亿元以上。</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二、区域布局及主攻品类</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64" w:firstLineChars="200"/>
        <w:jc w:val="both"/>
        <w:textAlignment w:val="auto"/>
        <w:outlineLvl w:val="0"/>
        <w:rPr>
          <w:rFonts w:hint="eastAsia" w:ascii="仿宋" w:hAnsi="仿宋" w:eastAsia="仿宋" w:cs="仿宋"/>
          <w:b w:val="0"/>
          <w:bCs/>
          <w:color w:val="auto"/>
          <w:spacing w:val="0"/>
          <w:sz w:val="32"/>
          <w:szCs w:val="32"/>
          <w:u w:val="none" w:color="auto"/>
          <w:lang w:val="en-US" w:eastAsia="zh-CN" w:bidi="ar-SA"/>
        </w:rPr>
      </w:pPr>
      <w:r>
        <w:rPr>
          <w:rFonts w:hint="eastAsia" w:ascii="仿宋" w:hAnsi="仿宋" w:eastAsia="仿宋" w:cs="仿宋"/>
          <w:b w:val="0"/>
          <w:bCs/>
          <w:color w:val="auto"/>
          <w:spacing w:val="6"/>
          <w:sz w:val="32"/>
          <w:szCs w:val="32"/>
          <w:u w:val="none" w:color="auto"/>
          <w:lang w:val="en-US" w:eastAsia="zh-CN" w:bidi="ar-SA"/>
        </w:rPr>
        <w:t>统筹扬优势和补短板，依托产业发展基础和市场消费趋势，集中资源力量支持重点园区和企业，进一步优化区域布局，</w:t>
      </w:r>
      <w:r>
        <w:rPr>
          <w:rFonts w:hint="eastAsia" w:ascii="仿宋" w:hAnsi="仿宋" w:eastAsia="仿宋" w:cs="仿宋"/>
          <w:b w:val="0"/>
          <w:bCs/>
          <w:color w:val="auto"/>
          <w:spacing w:val="0"/>
          <w:sz w:val="32"/>
          <w:szCs w:val="32"/>
          <w:u w:val="none" w:color="auto"/>
          <w:lang w:val="en-US" w:eastAsia="zh-CN" w:bidi="ar-SA"/>
        </w:rPr>
        <w:t>主攻发展乳制品、牛羊肉制品、玉米制品、马铃薯制品、大豆制品、米面油糖及杂粮制品、葵花籽等</w:t>
      </w:r>
      <w:r>
        <w:rPr>
          <w:rFonts w:hint="eastAsia" w:ascii="仿宋" w:hAnsi="仿宋" w:eastAsia="仿宋" w:cs="仿宋"/>
          <w:b w:val="0"/>
          <w:bCs/>
          <w:color w:val="auto"/>
          <w:spacing w:val="6"/>
          <w:sz w:val="32"/>
          <w:szCs w:val="32"/>
          <w:u w:val="none" w:color="auto"/>
          <w:lang w:val="en-US" w:eastAsia="zh-CN" w:bidi="ar-SA"/>
        </w:rPr>
        <w:t>休闲方便食品、调味制品、特色保健产品、酒类产品等10个品类。</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（一）</w:t>
      </w:r>
      <w:r>
        <w:rPr>
          <w:rFonts w:hint="eastAsia" w:ascii="楷体" w:hAnsi="楷体" w:eastAsia="楷体" w:cs="楷体"/>
          <w:b w:val="0"/>
          <w:bCs/>
          <w:color w:val="auto"/>
          <w:spacing w:val="-6"/>
          <w:sz w:val="32"/>
          <w:szCs w:val="32"/>
          <w:u w:val="none" w:color="auto"/>
          <w:lang w:val="en-US" w:eastAsia="zh-CN" w:bidi="ar-SA"/>
        </w:rPr>
        <w:t>乳制品。</w:t>
      </w:r>
      <w:r>
        <w:rPr>
          <w:rFonts w:hint="eastAsia" w:ascii="仿宋" w:hAnsi="仿宋" w:eastAsia="仿宋" w:cs="仿宋"/>
          <w:b w:val="0"/>
          <w:bCs/>
          <w:color w:val="auto"/>
          <w:spacing w:val="-6"/>
          <w:sz w:val="32"/>
          <w:szCs w:val="32"/>
          <w:u w:val="none" w:color="auto"/>
          <w:lang w:val="en-US" w:eastAsia="zh-CN" w:bidi="ar-SA"/>
        </w:rPr>
        <w:t>加强黄河、嫩江、西辽河流域和呼伦贝尔、</w:t>
      </w:r>
      <w:r>
        <w:rPr>
          <w:rFonts w:hint="eastAsia" w:ascii="仿宋" w:hAnsi="仿宋" w:eastAsia="仿宋" w:cs="仿宋"/>
          <w:b w:val="0"/>
          <w:bCs/>
          <w:color w:val="auto"/>
          <w:spacing w:val="0"/>
          <w:sz w:val="32"/>
          <w:szCs w:val="32"/>
          <w:u w:val="none" w:color="auto"/>
          <w:lang w:val="en-US" w:eastAsia="zh-CN" w:bidi="ar-SA"/>
        </w:rPr>
        <w:t>锡林郭勒草原5大奶源基地建设，</w:t>
      </w:r>
      <w:r>
        <w:rPr>
          <w:rFonts w:hint="eastAsia" w:ascii="仿宋" w:hAnsi="仿宋" w:eastAsia="仿宋" w:cs="仿宋"/>
          <w:b w:val="0"/>
          <w:bCs/>
          <w:strike w:val="0"/>
          <w:dstrike w:val="0"/>
          <w:color w:val="auto"/>
          <w:spacing w:val="0"/>
          <w:sz w:val="32"/>
          <w:szCs w:val="32"/>
          <w:u w:val="none" w:color="auto"/>
          <w:lang w:val="en-US" w:eastAsia="zh-CN" w:bidi="ar-SA"/>
        </w:rPr>
        <w:t>依托奶源优势，</w:t>
      </w:r>
      <w:r>
        <w:rPr>
          <w:rFonts w:hint="eastAsia" w:ascii="仿宋" w:hAnsi="仿宋" w:eastAsia="仿宋" w:cs="仿宋"/>
          <w:b w:val="0"/>
          <w:bCs/>
          <w:color w:val="auto"/>
          <w:spacing w:val="0"/>
          <w:sz w:val="32"/>
          <w:szCs w:val="32"/>
          <w:u w:val="none" w:color="auto"/>
          <w:lang w:val="en-US" w:eastAsia="zh-CN" w:bidi="ar-SA"/>
        </w:rPr>
        <w:t>继续做大做强液态奶产业。针对产品结构不优、市场拓展较慢的问题，支持加工企业加快产品结构调整和产业提档升级，推动奶酪、乳清、乳铁蛋白</w:t>
      </w:r>
      <w:r>
        <w:rPr>
          <w:rFonts w:hint="eastAsia" w:ascii="仿宋" w:hAnsi="仿宋" w:eastAsia="仿宋" w:cs="仿宋"/>
          <w:b w:val="0"/>
          <w:bCs/>
          <w:color w:val="auto"/>
          <w:spacing w:val="0"/>
          <w:kern w:val="2"/>
          <w:sz w:val="32"/>
          <w:szCs w:val="32"/>
          <w:u w:val="none" w:color="auto"/>
          <w:lang w:val="en-US" w:eastAsia="zh-CN" w:bidi="ar-SA"/>
        </w:rPr>
        <w:t>、特医食品</w:t>
      </w:r>
      <w:r>
        <w:rPr>
          <w:rFonts w:hint="eastAsia" w:ascii="仿宋" w:hAnsi="仿宋" w:eastAsia="仿宋" w:cs="仿宋"/>
          <w:b w:val="0"/>
          <w:bCs/>
          <w:color w:val="auto"/>
          <w:spacing w:val="0"/>
          <w:sz w:val="32"/>
          <w:szCs w:val="32"/>
          <w:u w:val="none" w:color="auto"/>
          <w:lang w:val="en-US" w:eastAsia="zh-CN" w:bidi="ar-SA"/>
        </w:rPr>
        <w:t>等乳制品精深加工项目建设，支持中小乳制品加工企业走“专精特新”道路，推动地方特色乳制品企业、小型生产作坊入驻</w:t>
      </w:r>
      <w:r>
        <w:rPr>
          <w:rFonts w:hint="eastAsia" w:ascii="仿宋" w:hAnsi="仿宋" w:eastAsia="仿宋" w:cs="仿宋"/>
          <w:b w:val="0"/>
          <w:bCs/>
          <w:color w:val="auto"/>
          <w:spacing w:val="0"/>
          <w:sz w:val="32"/>
          <w:szCs w:val="32"/>
          <w:highlight w:val="none"/>
          <w:u w:val="none" w:color="auto"/>
          <w:lang w:val="en-US" w:eastAsia="zh-CN" w:bidi="ar-SA"/>
        </w:rPr>
        <w:t>农副食品</w:t>
      </w:r>
      <w:r>
        <w:rPr>
          <w:rFonts w:hint="eastAsia" w:ascii="仿宋" w:hAnsi="仿宋" w:eastAsia="仿宋" w:cs="仿宋"/>
          <w:b w:val="0"/>
          <w:bCs/>
          <w:color w:val="auto"/>
          <w:spacing w:val="0"/>
          <w:sz w:val="32"/>
          <w:szCs w:val="32"/>
          <w:u w:val="none" w:color="auto"/>
          <w:lang w:val="en-US" w:eastAsia="zh-CN" w:bidi="ar-SA"/>
        </w:rPr>
        <w:t>加工园区，鼓励有条件的</w:t>
      </w:r>
      <w:r>
        <w:rPr>
          <w:rFonts w:hint="eastAsia" w:ascii="仿宋" w:hAnsi="仿宋" w:eastAsia="仿宋" w:cs="仿宋"/>
          <w:b w:val="0"/>
          <w:bCs/>
          <w:color w:val="auto"/>
          <w:spacing w:val="0"/>
          <w:sz w:val="32"/>
          <w:szCs w:val="32"/>
          <w:highlight w:val="none"/>
          <w:u w:val="none" w:color="auto"/>
          <w:lang w:val="en-US" w:eastAsia="zh-CN" w:bidi="ar-SA"/>
        </w:rPr>
        <w:t>奶牛养殖</w:t>
      </w:r>
      <w:r>
        <w:rPr>
          <w:rFonts w:hint="eastAsia" w:ascii="仿宋" w:hAnsi="仿宋" w:eastAsia="仿宋" w:cs="仿宋"/>
          <w:b w:val="0"/>
          <w:bCs/>
          <w:color w:val="auto"/>
          <w:spacing w:val="0"/>
          <w:sz w:val="32"/>
          <w:szCs w:val="32"/>
          <w:u w:val="none" w:color="auto"/>
          <w:lang w:val="en-US" w:eastAsia="zh-CN" w:bidi="ar-SA"/>
        </w:rPr>
        <w:t>场就地加工、就近配送，促进养殖加工一体化发展。积极发展马奶、羊奶、驼奶等乳制品。</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strike/>
          <w:dstrike w:val="0"/>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（二）牛羊肉制品。</w:t>
      </w:r>
      <w:r>
        <w:rPr>
          <w:rFonts w:hint="eastAsia" w:ascii="仿宋" w:hAnsi="仿宋" w:eastAsia="仿宋" w:cs="仿宋"/>
          <w:b w:val="0"/>
          <w:bCs/>
          <w:color w:val="auto"/>
          <w:spacing w:val="0"/>
          <w:sz w:val="32"/>
          <w:szCs w:val="32"/>
          <w:u w:val="none" w:color="auto"/>
          <w:lang w:val="en-US" w:eastAsia="zh-CN" w:bidi="ar-SA"/>
        </w:rPr>
        <w:t>以呼伦贝尔市、兴安盟、通辽市、赤峰市、锡林郭勒盟、巴彦淖尔市等盟市为重点，依托原料优势，针对活畜外流、加工企业低端同质竞争、精深加工不足、科技支撑不够的问题，支持加工企业通过出资购买、控股、合并等方式整合重组，积极开展科技成果转化和产品创新，加快延链补链强链，重点发展牛、羊精细分割肉制品和酱卤熏烤肉等熟食制品、预制菜，开发羊皮筋、羊皮胶原蛋白、骨质明胶、血红素、生物活性肽等皮、骨、血、内脏等副产物高值化系列食品。</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（三）玉米制品。</w:t>
      </w:r>
      <w:r>
        <w:rPr>
          <w:rFonts w:hint="eastAsia" w:ascii="仿宋" w:hAnsi="仿宋" w:eastAsia="仿宋" w:cs="仿宋"/>
          <w:b w:val="0"/>
          <w:bCs/>
          <w:color w:val="auto"/>
          <w:spacing w:val="0"/>
          <w:sz w:val="32"/>
          <w:szCs w:val="32"/>
          <w:u w:val="none" w:color="auto"/>
          <w:lang w:val="en-US" w:eastAsia="zh-CN" w:bidi="ar-SA"/>
        </w:rPr>
        <w:t>以呼伦贝尔市、通辽市、赤峰市、呼和浩特市、巴彦淖尔市等盟市为重点，依托原料优势，持续扩大味精、淀粉、玉米胚芽油、鲜食玉米、</w:t>
      </w:r>
      <w:r>
        <w:rPr>
          <w:rFonts w:hint="eastAsia" w:ascii="仿宋" w:hAnsi="仿宋" w:eastAsia="仿宋" w:cs="仿宋"/>
          <w:b w:val="0"/>
          <w:bCs/>
          <w:color w:val="auto"/>
          <w:spacing w:val="0"/>
          <w:sz w:val="32"/>
          <w:szCs w:val="32"/>
          <w:highlight w:val="none"/>
          <w:u w:val="none" w:color="auto"/>
          <w:lang w:val="en-US" w:eastAsia="zh-CN" w:bidi="ar-SA"/>
        </w:rPr>
        <w:t>饲料</w:t>
      </w:r>
      <w:r>
        <w:rPr>
          <w:rFonts w:hint="eastAsia" w:ascii="仿宋" w:hAnsi="仿宋" w:eastAsia="仿宋" w:cs="仿宋"/>
          <w:b w:val="0"/>
          <w:bCs/>
          <w:color w:val="auto"/>
          <w:spacing w:val="0"/>
          <w:sz w:val="32"/>
          <w:szCs w:val="32"/>
          <w:u w:val="none" w:color="auto"/>
          <w:lang w:val="en-US" w:eastAsia="zh-CN" w:bidi="ar-SA"/>
        </w:rPr>
        <w:t>等产品市场份额。针对高端产品少、精深加工产能不足的问题，支持加工企业加快科技研发和产品创新，重点发展黄原胶、小众氨基酸、原料药、生物化工等高科技含量产品。</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（四）马铃薯制品。</w:t>
      </w:r>
      <w:r>
        <w:rPr>
          <w:rFonts w:hint="eastAsia" w:ascii="仿宋" w:hAnsi="仿宋" w:eastAsia="仿宋" w:cs="仿宋"/>
          <w:b w:val="0"/>
          <w:bCs/>
          <w:color w:val="auto"/>
          <w:spacing w:val="0"/>
          <w:sz w:val="32"/>
          <w:szCs w:val="32"/>
          <w:u w:val="none" w:color="auto"/>
          <w:lang w:val="en-US" w:eastAsia="zh-CN" w:bidi="ar-SA"/>
        </w:rPr>
        <w:t>以乌兰察布市、锡林郭勒盟、呼伦贝尔市等盟市为重点，针对高附加值产品精深加工能力不足、产业增值效益发挥不充分的问题，在主产区巩固提升精淀粉、全粉等精深加工优势，鼓励加工企业新建、改扩建变性淀粉等精深加工生产线，重点发展薯条、薯片、</w:t>
      </w:r>
      <w:r>
        <w:rPr>
          <w:rFonts w:hint="eastAsia" w:ascii="仿宋" w:hAnsi="仿宋" w:eastAsia="仿宋" w:cs="仿宋"/>
          <w:b w:val="0"/>
          <w:bCs/>
          <w:color w:val="auto"/>
          <w:spacing w:val="0"/>
          <w:kern w:val="2"/>
          <w:sz w:val="32"/>
          <w:szCs w:val="32"/>
          <w:u w:val="none" w:color="auto"/>
          <w:lang w:val="en-US" w:eastAsia="zh-CN" w:bidi="ar-SA"/>
        </w:rPr>
        <w:t>薯饼、方便粉丝、</w:t>
      </w:r>
      <w:r>
        <w:rPr>
          <w:rFonts w:hint="eastAsia" w:ascii="仿宋" w:hAnsi="仿宋" w:eastAsia="仿宋" w:cs="仿宋"/>
          <w:b w:val="0"/>
          <w:bCs/>
          <w:color w:val="auto"/>
          <w:spacing w:val="0"/>
          <w:sz w:val="32"/>
          <w:szCs w:val="32"/>
          <w:u w:val="none" w:color="auto"/>
          <w:lang w:val="en-US" w:eastAsia="zh-CN" w:bidi="ar-SA"/>
        </w:rPr>
        <w:t>预制菜、地域特色主食产品、烘焙糕点等产品，开发膳食纤维、果胶、马铃薯蛋白等高附加值产品。</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（五）大豆制品。</w:t>
      </w:r>
      <w:r>
        <w:rPr>
          <w:rFonts w:hint="eastAsia" w:ascii="仿宋" w:hAnsi="仿宋" w:eastAsia="仿宋" w:cs="仿宋"/>
          <w:b w:val="0"/>
          <w:bCs/>
          <w:color w:val="auto"/>
          <w:spacing w:val="0"/>
          <w:sz w:val="32"/>
          <w:szCs w:val="32"/>
          <w:u w:val="none" w:color="auto"/>
          <w:lang w:val="en-US" w:eastAsia="zh-CN" w:bidi="ar-SA"/>
        </w:rPr>
        <w:t>以呼伦贝尔市、兴安盟、赤峰市等盟市为重点，依托原料优势和品种特点，针对加工企业规模小、精深加</w:t>
      </w:r>
      <w:r>
        <w:rPr>
          <w:rFonts w:hint="eastAsia" w:ascii="仿宋" w:hAnsi="仿宋" w:eastAsia="仿宋" w:cs="仿宋"/>
          <w:b w:val="0"/>
          <w:bCs/>
          <w:color w:val="auto"/>
          <w:spacing w:val="-6"/>
          <w:sz w:val="32"/>
          <w:szCs w:val="32"/>
          <w:u w:val="none" w:color="auto"/>
          <w:lang w:val="en-US" w:eastAsia="zh-CN" w:bidi="ar-SA"/>
        </w:rPr>
        <w:t>工不足的问题，充分盘活现有大豆油加工产能，重点支持素肉、</w:t>
      </w:r>
      <w:r>
        <w:rPr>
          <w:rFonts w:hint="eastAsia" w:ascii="仿宋" w:hAnsi="仿宋" w:eastAsia="仿宋" w:cs="仿宋"/>
          <w:b w:val="0"/>
          <w:bCs/>
          <w:color w:val="auto"/>
          <w:spacing w:val="0"/>
          <w:sz w:val="32"/>
          <w:szCs w:val="32"/>
          <w:u w:val="none" w:color="auto"/>
          <w:lang w:val="en-US" w:eastAsia="zh-CN" w:bidi="ar-SA"/>
        </w:rPr>
        <w:t>蛋白类产品加工，发展大豆肽粉、大豆多糖、休闲豆干、腐乳、腐竹、豆粉等产品，培育呼伦贝尔大豆等区域公用品牌。</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（六）米面油糖及杂粮制品。</w:t>
      </w:r>
      <w:r>
        <w:rPr>
          <w:rFonts w:hint="eastAsia" w:ascii="仿宋" w:hAnsi="仿宋" w:eastAsia="仿宋" w:cs="仿宋"/>
          <w:b w:val="0"/>
          <w:bCs/>
          <w:color w:val="auto"/>
          <w:spacing w:val="0"/>
          <w:sz w:val="32"/>
          <w:szCs w:val="32"/>
          <w:u w:val="none" w:color="auto"/>
          <w:lang w:val="en-US" w:eastAsia="zh-CN" w:bidi="ar-SA"/>
        </w:rPr>
        <w:t>以赤峰市、巴彦淖尔市、兴安盟、通辽市、呼和浩特市、乌兰察布市、呼伦贝尔市、</w:t>
      </w:r>
      <w:r>
        <w:rPr>
          <w:rFonts w:hint="eastAsia" w:ascii="仿宋" w:hAnsi="仿宋" w:eastAsia="仿宋" w:cs="仿宋"/>
          <w:b w:val="0"/>
          <w:bCs/>
          <w:color w:val="auto"/>
          <w:spacing w:val="0"/>
          <w:sz w:val="32"/>
          <w:szCs w:val="32"/>
          <w:highlight w:val="none"/>
          <w:u w:val="none" w:color="auto"/>
          <w:lang w:val="en-US" w:eastAsia="zh-CN" w:bidi="ar-SA"/>
        </w:rPr>
        <w:t>包头市</w:t>
      </w:r>
      <w:r>
        <w:rPr>
          <w:rFonts w:hint="eastAsia" w:ascii="仿宋" w:hAnsi="仿宋" w:eastAsia="仿宋" w:cs="仿宋"/>
          <w:b w:val="0"/>
          <w:bCs/>
          <w:color w:val="auto"/>
          <w:spacing w:val="0"/>
          <w:sz w:val="32"/>
          <w:szCs w:val="32"/>
          <w:u w:val="none" w:color="auto"/>
          <w:lang w:val="en-US" w:eastAsia="zh-CN" w:bidi="ar-SA"/>
        </w:rPr>
        <w:t>等盟市为重点，依托产地优势，针对</w:t>
      </w:r>
      <w:r>
        <w:rPr>
          <w:rFonts w:hint="eastAsia" w:ascii="仿宋" w:hAnsi="仿宋" w:eastAsia="仿宋" w:cs="仿宋"/>
          <w:b w:val="0"/>
          <w:bCs/>
          <w:color w:val="auto"/>
          <w:spacing w:val="0"/>
          <w:sz w:val="32"/>
          <w:szCs w:val="32"/>
          <w:highlight w:val="none"/>
          <w:u w:val="none" w:color="auto"/>
          <w:lang w:val="en-US" w:eastAsia="zh-CN" w:bidi="ar-SA"/>
        </w:rPr>
        <w:t>加工方式落后、产品单一、</w:t>
      </w:r>
      <w:r>
        <w:rPr>
          <w:rFonts w:hint="eastAsia" w:ascii="仿宋" w:hAnsi="仿宋" w:eastAsia="仿宋" w:cs="仿宋"/>
          <w:b w:val="0"/>
          <w:bCs/>
          <w:color w:val="auto"/>
          <w:spacing w:val="0"/>
          <w:sz w:val="32"/>
          <w:szCs w:val="32"/>
          <w:u w:val="none" w:color="auto"/>
          <w:lang w:val="en-US" w:eastAsia="zh-CN" w:bidi="ar-SA"/>
        </w:rPr>
        <w:t>技术设备水平低的问题，支持加工企业技术创新和设备更新，重点</w:t>
      </w:r>
      <w:r>
        <w:rPr>
          <w:rFonts w:hint="eastAsia" w:ascii="仿宋" w:hAnsi="仿宋" w:eastAsia="仿宋" w:cs="仿宋"/>
          <w:b w:val="0"/>
          <w:bCs/>
          <w:color w:val="auto"/>
          <w:spacing w:val="-6"/>
          <w:sz w:val="32"/>
          <w:szCs w:val="32"/>
          <w:u w:val="none" w:color="auto"/>
          <w:lang w:val="en-US" w:eastAsia="zh-CN" w:bidi="ar-SA"/>
        </w:rPr>
        <w:t>发展大米、小米、面粉、向日葵油、亚麻籽油、方糖、绵白糖、</w:t>
      </w:r>
      <w:r>
        <w:rPr>
          <w:rFonts w:hint="eastAsia" w:ascii="仿宋" w:hAnsi="仿宋" w:eastAsia="仿宋" w:cs="仿宋"/>
          <w:b w:val="0"/>
          <w:bCs/>
          <w:color w:val="auto"/>
          <w:spacing w:val="0"/>
          <w:sz w:val="32"/>
          <w:szCs w:val="32"/>
          <w:u w:val="none" w:color="auto"/>
          <w:lang w:val="en-US" w:eastAsia="zh-CN" w:bidi="ar-SA"/>
        </w:rPr>
        <w:t>白砂糖和燕麦米、燕麦片、荞麦、藜麦米等杂粮制品，突出培育兴安盟大米、巴彦淖尔小麦、河套向日葵、敖汉小米、乌兰察布燕麦、库伦荞麦等区域公用品牌。</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（七）葵花籽等休闲方便食品。</w:t>
      </w:r>
      <w:r>
        <w:rPr>
          <w:rFonts w:hint="eastAsia" w:ascii="仿宋" w:hAnsi="仿宋" w:eastAsia="仿宋" w:cs="仿宋"/>
          <w:b w:val="0"/>
          <w:bCs/>
          <w:color w:val="auto"/>
          <w:spacing w:val="0"/>
          <w:sz w:val="32"/>
          <w:szCs w:val="32"/>
          <w:u w:val="none" w:color="auto"/>
          <w:lang w:val="en-US" w:eastAsia="zh-CN" w:bidi="ar-SA"/>
        </w:rPr>
        <w:t>以巴彦淖尔市、通辽市、乌兰察布市、包头市、锡林郭勒盟、呼伦贝尔市、赤峰市等盟市为重点，发挥向日葵、牛肉、</w:t>
      </w:r>
      <w:r>
        <w:rPr>
          <w:rFonts w:hint="eastAsia" w:ascii="仿宋" w:hAnsi="仿宋" w:eastAsia="仿宋" w:cs="仿宋"/>
          <w:b w:val="0"/>
          <w:bCs/>
          <w:color w:val="auto"/>
          <w:spacing w:val="0"/>
          <w:sz w:val="32"/>
          <w:szCs w:val="32"/>
          <w:highlight w:val="none"/>
          <w:u w:val="none" w:color="auto"/>
          <w:lang w:val="en-US" w:eastAsia="zh-CN" w:bidi="ar-SA"/>
        </w:rPr>
        <w:t>果蔬</w:t>
      </w:r>
      <w:r>
        <w:rPr>
          <w:rFonts w:hint="eastAsia" w:ascii="仿宋" w:hAnsi="仿宋" w:eastAsia="仿宋" w:cs="仿宋"/>
          <w:b w:val="0"/>
          <w:bCs/>
          <w:color w:val="auto"/>
          <w:spacing w:val="0"/>
          <w:sz w:val="32"/>
          <w:szCs w:val="32"/>
          <w:u w:val="none" w:color="auto"/>
          <w:lang w:val="en-US" w:eastAsia="zh-CN" w:bidi="ar-SA"/>
        </w:rPr>
        <w:t>等资源优势，针对技术装备水平低、产品类别少的问题，支持加工企业开展产品研发、技术创新、设备更新，重点发展瓜子（葵花籽、南瓜籽、</w:t>
      </w:r>
      <w:r>
        <w:rPr>
          <w:rFonts w:hint="eastAsia" w:ascii="仿宋" w:hAnsi="仿宋" w:eastAsia="仿宋" w:cs="仿宋"/>
          <w:b w:val="0"/>
          <w:bCs/>
          <w:color w:val="auto"/>
          <w:spacing w:val="0"/>
          <w:sz w:val="32"/>
          <w:szCs w:val="32"/>
          <w:u w:val="none" w:color="auto"/>
          <w:lang w:val="en-US" w:eastAsia="zh-CN" w:bidi="ar-SA"/>
        </w:rPr>
        <w:fldChar w:fldCharType="begin"/>
      </w:r>
      <w:r>
        <w:rPr>
          <w:rFonts w:hint="eastAsia" w:ascii="仿宋" w:hAnsi="仿宋" w:eastAsia="仿宋" w:cs="仿宋"/>
          <w:b w:val="0"/>
          <w:bCs/>
          <w:color w:val="auto"/>
          <w:spacing w:val="0"/>
          <w:sz w:val="32"/>
          <w:szCs w:val="32"/>
          <w:lang w:bidi="ar-SA"/>
        </w:rPr>
        <w:instrText xml:space="preserve">HYPERLINK "https://baike.baidu.com/item/%E8%A5%BF%E7%93%9C%E5%AD%90/6510907?fromModule=lemma_inlink"</w:instrText>
      </w:r>
      <w:r>
        <w:rPr>
          <w:rFonts w:hint="eastAsia" w:ascii="仿宋" w:hAnsi="仿宋" w:eastAsia="仿宋" w:cs="仿宋"/>
          <w:b w:val="0"/>
          <w:bCs/>
          <w:color w:val="auto"/>
          <w:spacing w:val="0"/>
          <w:sz w:val="32"/>
          <w:szCs w:val="32"/>
          <w:u w:val="none" w:color="auto"/>
          <w:lang w:val="en-US" w:eastAsia="zh-CN" w:bidi="ar-SA"/>
        </w:rPr>
        <w:fldChar w:fldCharType="separate"/>
      </w:r>
      <w:r>
        <w:rPr>
          <w:rFonts w:hint="eastAsia" w:ascii="仿宋" w:hAnsi="仿宋" w:eastAsia="仿宋" w:cs="仿宋"/>
          <w:b w:val="0"/>
          <w:bCs/>
          <w:color w:val="auto"/>
          <w:spacing w:val="0"/>
          <w:sz w:val="32"/>
          <w:szCs w:val="32"/>
          <w:u w:val="none" w:color="auto"/>
          <w:lang w:val="en-US" w:eastAsia="zh-CN" w:bidi="ar-SA"/>
        </w:rPr>
        <w:t>葫芦籽</w:t>
      </w:r>
      <w:r>
        <w:rPr>
          <w:rFonts w:hint="eastAsia" w:ascii="仿宋" w:hAnsi="仿宋" w:eastAsia="仿宋" w:cs="仿宋"/>
          <w:b w:val="0"/>
          <w:bCs/>
          <w:color w:val="auto"/>
          <w:spacing w:val="0"/>
          <w:sz w:val="32"/>
          <w:szCs w:val="32"/>
          <w:u w:val="none" w:color="auto"/>
          <w:lang w:val="en-US" w:eastAsia="zh-CN" w:bidi="ar-SA"/>
        </w:rPr>
        <w:fldChar w:fldCharType="end"/>
      </w:r>
      <w:r>
        <w:rPr>
          <w:rFonts w:hint="eastAsia" w:ascii="仿宋" w:hAnsi="仿宋" w:eastAsia="仿宋" w:cs="仿宋"/>
          <w:b w:val="0"/>
          <w:bCs/>
          <w:color w:val="auto"/>
          <w:spacing w:val="0"/>
          <w:sz w:val="32"/>
          <w:szCs w:val="32"/>
          <w:u w:val="none" w:color="auto"/>
          <w:lang w:val="en-US" w:eastAsia="zh-CN" w:bidi="ar-SA"/>
        </w:rPr>
        <w:t>等）、牛肉干、果蔬脆片、果干、速冻烧麦等产品，新培育一批休闲方便食品和知名品牌。</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（八）调味制品。</w:t>
      </w:r>
      <w:r>
        <w:rPr>
          <w:rFonts w:hint="eastAsia" w:ascii="仿宋" w:hAnsi="仿宋" w:eastAsia="仿宋" w:cs="仿宋"/>
          <w:b w:val="0"/>
          <w:bCs/>
          <w:color w:val="auto"/>
          <w:spacing w:val="0"/>
          <w:sz w:val="32"/>
          <w:szCs w:val="32"/>
          <w:u w:val="none" w:color="auto"/>
          <w:lang w:val="en-US" w:eastAsia="zh-CN" w:bidi="ar-SA"/>
        </w:rPr>
        <w:t>以呼和浩特市、巴彦淖尔市、包头市、兴安盟等盟市为重点，依托产业发展基础，针对技术创新不够、品牌认知度低的问题，支持加工企业科技研发和成果转化，通过提取、酶解、发酵等技术，开发滋补性汤底等新产品，重点发展火锅底料蘸料、芝麻酱、番茄酱、辣椒酱、酱油、食醋、香油等产品，利用新媒体打造企业品牌IP。</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（九）特色保健产品。</w:t>
      </w:r>
      <w:r>
        <w:rPr>
          <w:rFonts w:hint="eastAsia" w:ascii="仿宋" w:hAnsi="仿宋" w:eastAsia="仿宋" w:cs="仿宋"/>
          <w:b w:val="0"/>
          <w:bCs/>
          <w:color w:val="auto"/>
          <w:spacing w:val="0"/>
          <w:sz w:val="32"/>
          <w:szCs w:val="32"/>
          <w:u w:val="none" w:color="auto"/>
          <w:lang w:val="en-US" w:eastAsia="zh-CN" w:bidi="ar-SA"/>
        </w:rPr>
        <w:t>以鄂尔多斯市、赤峰市、</w:t>
      </w:r>
      <w:r>
        <w:rPr>
          <w:rFonts w:hint="eastAsia" w:ascii="仿宋" w:hAnsi="仿宋" w:eastAsia="仿宋" w:cs="仿宋"/>
          <w:b w:val="0"/>
          <w:bCs/>
          <w:color w:val="auto"/>
          <w:spacing w:val="-6"/>
          <w:sz w:val="32"/>
          <w:szCs w:val="32"/>
          <w:u w:val="none" w:color="auto"/>
          <w:lang w:val="en-US" w:eastAsia="zh-CN" w:bidi="ar-SA"/>
        </w:rPr>
        <w:t>呼和浩特市、</w:t>
      </w:r>
      <w:r>
        <w:rPr>
          <w:rFonts w:hint="eastAsia" w:ascii="仿宋" w:hAnsi="仿宋" w:eastAsia="仿宋" w:cs="仿宋"/>
          <w:b w:val="0"/>
          <w:bCs/>
          <w:color w:val="auto"/>
          <w:spacing w:val="0"/>
          <w:sz w:val="32"/>
          <w:szCs w:val="32"/>
          <w:u w:val="none" w:color="auto"/>
          <w:lang w:val="en-US" w:eastAsia="zh-CN" w:bidi="ar-SA"/>
        </w:rPr>
        <w:t>阿拉善盟、巴彦淖尔市、包头市等盟市为重点，针对产业起步晚、</w:t>
      </w:r>
      <w:r>
        <w:rPr>
          <w:rFonts w:hint="eastAsia" w:ascii="仿宋" w:hAnsi="仿宋" w:eastAsia="仿宋" w:cs="仿宋"/>
          <w:b w:val="0"/>
          <w:bCs/>
          <w:color w:val="auto"/>
          <w:spacing w:val="6"/>
          <w:sz w:val="32"/>
          <w:szCs w:val="32"/>
          <w:u w:val="none" w:color="auto"/>
          <w:lang w:val="en-US" w:eastAsia="zh-CN" w:bidi="ar-SA"/>
        </w:rPr>
        <w:t>基础薄弱、研发能力不足的问题，支持招商引资重点项目落地，</w:t>
      </w:r>
      <w:r>
        <w:rPr>
          <w:rFonts w:hint="eastAsia" w:ascii="仿宋" w:hAnsi="仿宋" w:eastAsia="仿宋" w:cs="仿宋"/>
          <w:b w:val="0"/>
          <w:bCs/>
          <w:color w:val="auto"/>
          <w:spacing w:val="0"/>
          <w:sz w:val="32"/>
          <w:szCs w:val="32"/>
          <w:u w:val="none" w:color="auto"/>
          <w:lang w:val="en-US" w:eastAsia="zh-CN" w:bidi="ar-SA"/>
        </w:rPr>
        <w:t>开展科技研发和成果转化，重点发展螺旋藻、肉苁蓉、黄芪、枸杞、桔梗保健产品和蛋白肽、胶原蛋白、沙棘油等产品，培育鄂托克螺旋藻、阿拉善肉苁蓉等区域公用品牌。</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color w:val="auto"/>
          <w:spacing w:val="0"/>
          <w:sz w:val="32"/>
          <w:szCs w:val="32"/>
          <w:u w:val="singl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（十）酒类产品。</w:t>
      </w:r>
      <w:r>
        <w:rPr>
          <w:rFonts w:hint="eastAsia" w:ascii="仿宋" w:hAnsi="仿宋" w:eastAsia="仿宋" w:cs="仿宋"/>
          <w:b w:val="0"/>
          <w:bCs/>
          <w:color w:val="auto"/>
          <w:spacing w:val="0"/>
          <w:sz w:val="32"/>
          <w:szCs w:val="32"/>
          <w:u w:val="none" w:color="auto"/>
          <w:lang w:val="en-US" w:eastAsia="zh-CN" w:bidi="ar-SA"/>
        </w:rPr>
        <w:t>以巴彦淖尔市、通辽市、锡林郭勒盟、赤峰市、</w:t>
      </w:r>
      <w:r>
        <w:rPr>
          <w:rFonts w:hint="eastAsia" w:ascii="仿宋" w:hAnsi="仿宋" w:eastAsia="仿宋" w:cs="仿宋"/>
          <w:b w:val="0"/>
          <w:bCs/>
          <w:color w:val="auto"/>
          <w:spacing w:val="0"/>
          <w:sz w:val="32"/>
          <w:szCs w:val="32"/>
          <w:highlight w:val="none"/>
          <w:u w:val="none" w:color="auto"/>
          <w:lang w:val="en-US" w:eastAsia="zh-CN" w:bidi="ar-SA"/>
        </w:rPr>
        <w:t>乌海市</w:t>
      </w:r>
      <w:r>
        <w:rPr>
          <w:rFonts w:hint="eastAsia" w:ascii="仿宋" w:hAnsi="仿宋" w:eastAsia="仿宋" w:cs="仿宋"/>
          <w:b w:val="0"/>
          <w:bCs/>
          <w:color w:val="auto"/>
          <w:spacing w:val="0"/>
          <w:sz w:val="32"/>
          <w:szCs w:val="32"/>
          <w:u w:val="none" w:color="auto"/>
          <w:lang w:val="en-US" w:eastAsia="zh-CN" w:bidi="ar-SA"/>
        </w:rPr>
        <w:t>等盟市为重点，针对知名酒企和品牌少、市场拓展不足的问题，围绕白酒、啤酒、葡萄酒、马奶酒、乳清酒等产品，支持企业提升产品质量，加大品牌宣传和市场营销力度，培育几家叫得响、卖得好的知名酒企。</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三、重点任务</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（一）引进培育经营主体和延伸产业链条</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1.强化招商引资。</w:t>
      </w:r>
      <w:r>
        <w:rPr>
          <w:rFonts w:hint="eastAsia" w:ascii="仿宋" w:hAnsi="仿宋" w:eastAsia="仿宋" w:cs="仿宋"/>
          <w:b w:val="0"/>
          <w:bCs/>
          <w:color w:val="auto"/>
          <w:spacing w:val="0"/>
          <w:sz w:val="32"/>
          <w:szCs w:val="32"/>
          <w:u w:val="none" w:color="auto"/>
          <w:shd w:val="clear" w:color="auto" w:fill="FFFFFF"/>
          <w:lang w:val="en-US" w:eastAsia="zh-CN" w:bidi="ar-SA"/>
        </w:rPr>
        <w:t>围绕原粮活畜外流主要品种、农副食品加工重点领域和</w:t>
      </w:r>
      <w:r>
        <w:rPr>
          <w:rFonts w:hint="eastAsia" w:ascii="仿宋" w:hAnsi="仿宋" w:eastAsia="仿宋" w:cs="仿宋"/>
          <w:b w:val="0"/>
          <w:bCs/>
          <w:color w:val="auto"/>
          <w:spacing w:val="0"/>
          <w:kern w:val="2"/>
          <w:sz w:val="32"/>
          <w:szCs w:val="32"/>
          <w:u w:val="none" w:color="auto"/>
          <w:shd w:val="clear" w:color="auto" w:fill="FFFFFF"/>
          <w:lang w:val="en-US" w:eastAsia="zh-CN" w:bidi="ar-SA"/>
        </w:rPr>
        <w:t>重点产业链上下游缺口，</w:t>
      </w:r>
      <w:r>
        <w:rPr>
          <w:rFonts w:hint="eastAsia" w:ascii="仿宋" w:hAnsi="仿宋" w:eastAsia="仿宋" w:cs="仿宋"/>
          <w:b w:val="0"/>
          <w:bCs/>
          <w:color w:val="auto"/>
          <w:spacing w:val="0"/>
          <w:kern w:val="2"/>
          <w:sz w:val="32"/>
          <w:szCs w:val="32"/>
          <w:highlight w:val="none"/>
          <w:u w:val="none" w:color="auto"/>
          <w:lang w:val="en-US" w:eastAsia="zh-CN" w:bidi="ar-SA"/>
        </w:rPr>
        <w:t>强化地区协同，合理确定招商目标，</w:t>
      </w:r>
      <w:r>
        <w:rPr>
          <w:rFonts w:hint="eastAsia" w:ascii="仿宋" w:hAnsi="仿宋" w:eastAsia="仿宋" w:cs="仿宋"/>
          <w:b w:val="0"/>
          <w:bCs/>
          <w:color w:val="auto"/>
          <w:spacing w:val="0"/>
          <w:kern w:val="2"/>
          <w:sz w:val="32"/>
          <w:szCs w:val="32"/>
          <w:u w:val="none" w:color="auto"/>
          <w:shd w:val="clear" w:color="auto" w:fill="FFFFFF"/>
          <w:lang w:val="en-US" w:eastAsia="zh-CN" w:bidi="ar-SA"/>
        </w:rPr>
        <w:t>主动对接国内外优势企业，争取落地一批农副食品精深加工、包装设计、品牌建设、营销贸易等好项目，</w:t>
      </w:r>
      <w:r>
        <w:rPr>
          <w:rFonts w:hint="eastAsia" w:ascii="仿宋" w:hAnsi="仿宋" w:eastAsia="仿宋" w:cs="仿宋"/>
          <w:b w:val="0"/>
          <w:bCs/>
          <w:color w:val="auto"/>
          <w:spacing w:val="0"/>
          <w:kern w:val="2"/>
          <w:sz w:val="32"/>
          <w:szCs w:val="32"/>
          <w:highlight w:val="none"/>
          <w:u w:val="none" w:color="auto"/>
          <w:lang w:val="en-US" w:eastAsia="zh-CN" w:bidi="ar-SA"/>
        </w:rPr>
        <w:t>避免同质化竞争</w:t>
      </w:r>
      <w:r>
        <w:rPr>
          <w:rFonts w:hint="eastAsia" w:ascii="仿宋" w:hAnsi="仿宋" w:eastAsia="仿宋" w:cs="仿宋"/>
          <w:b w:val="0"/>
          <w:bCs/>
          <w:color w:val="auto"/>
          <w:spacing w:val="0"/>
          <w:kern w:val="2"/>
          <w:sz w:val="32"/>
          <w:szCs w:val="32"/>
          <w:highlight w:val="none"/>
          <w:u w:val="none" w:color="auto"/>
          <w:shd w:val="clear" w:color="auto" w:fill="FFFFFF"/>
          <w:lang w:val="en-US" w:eastAsia="zh-CN" w:bidi="ar-SA"/>
        </w:rPr>
        <w:t>。</w:t>
      </w:r>
      <w:r>
        <w:rPr>
          <w:rFonts w:hint="eastAsia" w:ascii="楷体" w:hAnsi="楷体" w:eastAsia="楷体" w:cs="楷体"/>
          <w:b w:val="0"/>
          <w:bCs/>
          <w:color w:val="auto"/>
          <w:spacing w:val="0"/>
          <w:sz w:val="32"/>
          <w:szCs w:val="32"/>
          <w:u w:val="none" w:color="auto"/>
          <w:lang w:val="en-US" w:eastAsia="zh-CN" w:bidi="ar-SA"/>
        </w:rPr>
        <w:t>（责任单位：自治区农牧厅、工业和信息化厅、商务厅）</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2.培育壮大加工企业。落实好《关于支持农畜产品精深加工的若干措施》（内政办发〔2024〕61号），通过贷款贴息、奖励等方式支持加工企业发展壮大。发挥政府投资基金引领作用，引导</w:t>
      </w:r>
      <w:r>
        <w:rPr>
          <w:rFonts w:hint="eastAsia" w:ascii="仿宋" w:hAnsi="仿宋" w:eastAsia="仿宋" w:cs="仿宋"/>
          <w:b w:val="0"/>
          <w:bCs/>
          <w:color w:val="auto"/>
          <w:spacing w:val="-6"/>
          <w:kern w:val="2"/>
          <w:sz w:val="32"/>
          <w:szCs w:val="32"/>
          <w:u w:val="none" w:color="auto"/>
          <w:shd w:val="clear" w:color="auto" w:fill="FFFFFF"/>
          <w:lang w:val="en-US" w:eastAsia="zh-CN" w:bidi="ar-SA"/>
        </w:rPr>
        <w:t>加工企业通过兼并、重组、收购、控股等方式，扩大经营规模，</w:t>
      </w:r>
      <w:r>
        <w:rPr>
          <w:rFonts w:hint="eastAsia" w:ascii="仿宋" w:hAnsi="仿宋" w:eastAsia="仿宋" w:cs="仿宋"/>
          <w:b w:val="0"/>
          <w:bCs/>
          <w:color w:val="auto"/>
          <w:spacing w:val="0"/>
          <w:kern w:val="2"/>
          <w:sz w:val="32"/>
          <w:szCs w:val="32"/>
          <w:u w:val="none" w:color="auto"/>
          <w:shd w:val="clear" w:color="auto" w:fill="FFFFFF"/>
          <w:lang w:val="en-US" w:eastAsia="zh-CN" w:bidi="ar-SA"/>
        </w:rPr>
        <w:t>发展中央厨房、直供直销等业态。培育壮大龙头企业队伍，争取新认定以农副食品加工为主的农业产业化国家重点龙头企业10家以上、自治区重点龙头企业20家以上，新培育农副食品领域“专精特新”中小企业20家以上。</w:t>
      </w:r>
      <w:r>
        <w:rPr>
          <w:rFonts w:hint="eastAsia" w:ascii="楷体" w:hAnsi="楷体" w:eastAsia="楷体" w:cs="楷体"/>
          <w:b w:val="0"/>
          <w:bCs/>
          <w:color w:val="auto"/>
          <w:spacing w:val="0"/>
          <w:sz w:val="32"/>
          <w:szCs w:val="32"/>
          <w:u w:val="none" w:color="auto"/>
          <w:lang w:val="en-US" w:eastAsia="zh-CN" w:bidi="ar-SA"/>
        </w:rPr>
        <w:t>（责任单位：自治区农牧厅、工业和信息化厅）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3.发挥链主企业带动作用。</w:t>
      </w:r>
      <w:r>
        <w:rPr>
          <w:rFonts w:hint="eastAsia" w:ascii="仿宋" w:hAnsi="仿宋" w:eastAsia="仿宋" w:cs="仿宋"/>
          <w:b w:val="0"/>
          <w:bCs/>
          <w:color w:val="auto"/>
          <w:spacing w:val="0"/>
          <w:kern w:val="2"/>
          <w:sz w:val="32"/>
          <w:szCs w:val="32"/>
          <w:u w:val="none" w:color="auto"/>
          <w:lang w:val="en-US" w:eastAsia="zh-CN" w:bidi="ar-SA"/>
        </w:rPr>
        <w:t>每个品类遴选5家左右链主企业，</w:t>
      </w:r>
      <w:r>
        <w:rPr>
          <w:rFonts w:hint="eastAsia" w:ascii="仿宋" w:hAnsi="仿宋" w:eastAsia="仿宋" w:cs="仿宋"/>
          <w:b w:val="0"/>
          <w:bCs/>
          <w:color w:val="auto"/>
          <w:spacing w:val="6"/>
          <w:kern w:val="2"/>
          <w:sz w:val="32"/>
          <w:szCs w:val="32"/>
          <w:u w:val="none" w:color="auto"/>
          <w:lang w:val="en-US" w:eastAsia="zh-CN" w:bidi="ar-SA"/>
        </w:rPr>
        <w:t>自治区农牧厅、工业和信息化厅等部门联合盟市建立包联机制，实行厅级干部“一对一”联系服务，积极帮助链主企业解难题、</w:t>
      </w:r>
      <w:r>
        <w:rPr>
          <w:rFonts w:hint="eastAsia" w:ascii="仿宋" w:hAnsi="仿宋" w:eastAsia="仿宋" w:cs="仿宋"/>
          <w:b w:val="0"/>
          <w:bCs/>
          <w:color w:val="auto"/>
          <w:spacing w:val="0"/>
          <w:kern w:val="2"/>
          <w:sz w:val="32"/>
          <w:szCs w:val="32"/>
          <w:u w:val="none" w:color="auto"/>
          <w:lang w:val="en-US" w:eastAsia="zh-CN" w:bidi="ar-SA"/>
        </w:rPr>
        <w:t>拓市场、找订单。强化链主企业与农牧业中小企业协同发展，支持开展数字化转型和品牌塑造，</w:t>
      </w:r>
      <w:r>
        <w:rPr>
          <w:rFonts w:hint="eastAsia" w:ascii="仿宋" w:hAnsi="仿宋" w:eastAsia="仿宋" w:cs="仿宋"/>
          <w:b w:val="0"/>
          <w:bCs/>
          <w:strike w:val="0"/>
          <w:dstrike w:val="0"/>
          <w:color w:val="auto"/>
          <w:spacing w:val="0"/>
          <w:kern w:val="2"/>
          <w:sz w:val="32"/>
          <w:szCs w:val="32"/>
          <w:u w:val="none" w:color="auto"/>
          <w:lang w:val="en-US" w:eastAsia="zh-CN" w:bidi="ar-SA"/>
        </w:rPr>
        <w:t>加快培育领军企业，带动产业链做大做强</w:t>
      </w:r>
      <w:r>
        <w:rPr>
          <w:rFonts w:hint="eastAsia" w:ascii="仿宋" w:hAnsi="仿宋" w:eastAsia="仿宋" w:cs="仿宋"/>
          <w:b w:val="0"/>
          <w:bCs/>
          <w:color w:val="auto"/>
          <w:spacing w:val="0"/>
          <w:kern w:val="2"/>
          <w:sz w:val="32"/>
          <w:szCs w:val="32"/>
          <w:u w:val="none" w:color="auto"/>
          <w:lang w:val="en-US" w:eastAsia="zh-CN" w:bidi="ar-SA"/>
        </w:rPr>
        <w:t>。</w:t>
      </w:r>
      <w:r>
        <w:rPr>
          <w:rFonts w:hint="eastAsia" w:ascii="楷体" w:hAnsi="楷体" w:eastAsia="楷体" w:cs="楷体"/>
          <w:b w:val="0"/>
          <w:bCs/>
          <w:color w:val="auto"/>
          <w:spacing w:val="0"/>
          <w:sz w:val="32"/>
          <w:szCs w:val="32"/>
          <w:u w:val="none" w:color="auto"/>
          <w:lang w:val="en-US" w:eastAsia="zh-CN" w:bidi="ar-SA"/>
        </w:rPr>
        <w:t>（责任单位：自治区农牧厅、工业和信息化厅、市场监管局）</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（二）加强科技创新和园区基地建设</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1.加快农副食品加工研发创新。健全完善农副食品加工技术研发体系，加大科研投入力度，通过科技计划项目，布局开展农副食品加工</w:t>
      </w: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工艺、产品研发、包装设计等关键技术研究，促进技术创新和产品创新，支持技术创新成果产业化应用。</w:t>
      </w:r>
      <w:r>
        <w:rPr>
          <w:rFonts w:hint="eastAsia" w:ascii="仿宋" w:hAnsi="仿宋" w:eastAsia="仿宋" w:cs="仿宋"/>
          <w:b w:val="0"/>
          <w:bCs/>
          <w:color w:val="auto"/>
          <w:spacing w:val="0"/>
          <w:sz w:val="32"/>
          <w:szCs w:val="32"/>
          <w:highlight w:val="none"/>
          <w:u w:val="none" w:color="auto"/>
          <w:shd w:val="clear" w:color="auto" w:fill="FFFFFF"/>
          <w:lang w:val="en-US" w:eastAsia="zh-CN" w:bidi="ar-SA"/>
        </w:rPr>
        <w:t>加强数智技</w:t>
      </w:r>
      <w:r>
        <w:rPr>
          <w:rFonts w:hint="eastAsia" w:ascii="仿宋" w:hAnsi="仿宋" w:eastAsia="仿宋" w:cs="仿宋"/>
          <w:b w:val="0"/>
          <w:bCs/>
          <w:color w:val="auto"/>
          <w:spacing w:val="6"/>
          <w:sz w:val="32"/>
          <w:szCs w:val="32"/>
          <w:highlight w:val="none"/>
          <w:u w:val="none" w:color="auto"/>
          <w:shd w:val="clear" w:color="auto" w:fill="FFFFFF"/>
          <w:lang w:val="en-US" w:eastAsia="zh-CN" w:bidi="ar-SA"/>
        </w:rPr>
        <w:t>术、绿色技术推广应用，促进设备更新、工艺升级、数字赋能、管理创新。</w:t>
      </w:r>
      <w:r>
        <w:rPr>
          <w:rFonts w:hint="eastAsia" w:ascii="仿宋" w:hAnsi="仿宋" w:eastAsia="仿宋" w:cs="仿宋"/>
          <w:b w:val="0"/>
          <w:bCs/>
          <w:color w:val="auto"/>
          <w:spacing w:val="6"/>
          <w:w w:val="100"/>
          <w:kern w:val="2"/>
          <w:sz w:val="32"/>
          <w:szCs w:val="32"/>
          <w:highlight w:val="none"/>
          <w:u w:val="none" w:color="auto"/>
          <w:shd w:val="clear" w:color="auto" w:fill="auto"/>
          <w:vertAlign w:val="baseline"/>
          <w:lang w:val="en-US" w:eastAsia="zh-CN" w:bidi="ar-SA"/>
        </w:rPr>
        <w:t>建立人才资源库、企业技术难题库和技术需求清单，有针对性地组织开展研发攻关。围绕我区重点品类、主打产品，</w:t>
      </w: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通过“蒙科聚”创新驱动平台，向全</w:t>
      </w:r>
      <w:r>
        <w:rPr>
          <w:rFonts w:hint="eastAsia" w:ascii="仿宋" w:hAnsi="仿宋" w:eastAsia="仿宋" w:cs="仿宋"/>
          <w:b w:val="0"/>
          <w:bCs/>
          <w:color w:val="auto"/>
          <w:spacing w:val="0"/>
          <w:kern w:val="2"/>
          <w:sz w:val="32"/>
          <w:szCs w:val="32"/>
          <w:u w:val="none" w:color="auto"/>
          <w:shd w:val="clear" w:color="auto" w:fill="FFFFFF"/>
          <w:lang w:val="en-US" w:eastAsia="zh-CN" w:bidi="ar-SA"/>
        </w:rPr>
        <w:t>国征集技术成果和产品设计并组织发布推介，让更多新产品、新技术在我区转化应用。</w:t>
      </w:r>
      <w:r>
        <w:rPr>
          <w:rFonts w:hint="eastAsia" w:ascii="楷体" w:hAnsi="楷体" w:eastAsia="楷体" w:cs="楷体"/>
          <w:b w:val="0"/>
          <w:bCs/>
          <w:color w:val="auto"/>
          <w:spacing w:val="0"/>
          <w:sz w:val="32"/>
          <w:szCs w:val="32"/>
          <w:u w:val="none" w:color="auto"/>
          <w:lang w:val="en-US" w:eastAsia="zh-CN" w:bidi="ar-SA"/>
        </w:rPr>
        <w:t>（责任单位：自治区农牧厅、科技厅、工业和信息化厅）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2.支持园区建设。依托农业产业融合发展等项目，发挥产粮</w:t>
      </w:r>
      <w:r>
        <w:rPr>
          <w:rFonts w:hint="eastAsia" w:ascii="仿宋" w:hAnsi="仿宋" w:eastAsia="仿宋" w:cs="仿宋"/>
          <w:b w:val="0"/>
          <w:bCs/>
          <w:color w:val="auto"/>
          <w:spacing w:val="6"/>
          <w:kern w:val="2"/>
          <w:sz w:val="32"/>
          <w:szCs w:val="32"/>
          <w:u w:val="none" w:color="auto"/>
          <w:shd w:val="clear" w:color="auto" w:fill="FFFFFF"/>
          <w:lang w:val="en-US" w:eastAsia="zh-CN" w:bidi="ar-SA"/>
        </w:rPr>
        <w:t>大县、畜牧大县优势，支持旗县（市、区）</w:t>
      </w:r>
      <w:r>
        <w:rPr>
          <w:rFonts w:hint="eastAsia" w:ascii="仿宋" w:hAnsi="仿宋" w:eastAsia="仿宋" w:cs="仿宋"/>
          <w:b w:val="0"/>
          <w:bCs/>
          <w:strike w:val="0"/>
          <w:dstrike w:val="0"/>
          <w:color w:val="auto"/>
          <w:spacing w:val="6"/>
          <w:kern w:val="2"/>
          <w:sz w:val="32"/>
          <w:szCs w:val="32"/>
          <w:u w:val="none" w:color="auto"/>
          <w:shd w:val="clear" w:color="auto" w:fill="FFFFFF"/>
          <w:lang w:val="en-US" w:eastAsia="zh-CN" w:bidi="ar-SA"/>
        </w:rPr>
        <w:t>建设</w:t>
      </w:r>
      <w:r>
        <w:rPr>
          <w:rFonts w:hint="eastAsia" w:ascii="仿宋" w:hAnsi="仿宋" w:eastAsia="仿宋" w:cs="仿宋"/>
          <w:b w:val="0"/>
          <w:bCs/>
          <w:color w:val="auto"/>
          <w:spacing w:val="6"/>
          <w:kern w:val="2"/>
          <w:sz w:val="32"/>
          <w:szCs w:val="32"/>
          <w:u w:val="none" w:color="auto"/>
          <w:shd w:val="clear" w:color="auto" w:fill="FFFFFF"/>
          <w:lang w:val="en-US" w:eastAsia="zh-CN" w:bidi="ar-SA"/>
        </w:rPr>
        <w:t>集原料、加工、物流、科技、品牌于</w:t>
      </w:r>
      <w:r>
        <w:rPr>
          <w:rFonts w:hint="eastAsia" w:ascii="仿宋" w:hAnsi="仿宋" w:eastAsia="仿宋" w:cs="仿宋"/>
          <w:b w:val="0"/>
          <w:bCs/>
          <w:color w:val="auto"/>
          <w:spacing w:val="6"/>
          <w:sz w:val="32"/>
          <w:szCs w:val="32"/>
          <w:highlight w:val="none"/>
          <w:u w:val="none" w:color="auto"/>
          <w:shd w:val="clear" w:color="auto" w:fill="FFFFFF"/>
          <w:lang w:val="en-US" w:eastAsia="zh-CN" w:bidi="ar-SA"/>
        </w:rPr>
        <w:t>一体的农副食品加工园区，发展主食加工、</w:t>
      </w:r>
      <w:r>
        <w:rPr>
          <w:rFonts w:hint="eastAsia" w:ascii="仿宋" w:hAnsi="仿宋" w:eastAsia="仿宋" w:cs="仿宋"/>
          <w:b w:val="0"/>
          <w:bCs/>
          <w:color w:val="auto"/>
          <w:spacing w:val="0"/>
          <w:sz w:val="32"/>
          <w:szCs w:val="32"/>
          <w:highlight w:val="none"/>
          <w:u w:val="none" w:color="auto"/>
          <w:shd w:val="clear" w:color="auto" w:fill="FFFFFF"/>
          <w:lang w:val="en-US" w:eastAsia="zh-CN" w:bidi="ar-SA"/>
        </w:rPr>
        <w:t>中央厨房、净菜配送、观光工厂等业态，集成推广加工减损增效技术装备。利用自治区工业园区专项资金，重点支持符合条件的农副食品加工工业园区基础设施建设，引导</w:t>
      </w:r>
      <w:r>
        <w:rPr>
          <w:rFonts w:hint="eastAsia" w:ascii="仿宋" w:hAnsi="仿宋" w:eastAsia="仿宋" w:cs="仿宋"/>
          <w:b w:val="0"/>
          <w:bCs/>
          <w:strike w:val="0"/>
          <w:dstrike w:val="0"/>
          <w:color w:val="auto"/>
          <w:spacing w:val="0"/>
          <w:sz w:val="32"/>
          <w:szCs w:val="32"/>
          <w:highlight w:val="none"/>
          <w:u w:val="none" w:color="auto"/>
          <w:shd w:val="clear" w:color="auto" w:fill="FFFFFF"/>
          <w:lang w:val="en-US" w:eastAsia="zh-CN" w:bidi="ar-SA"/>
        </w:rPr>
        <w:t>加工</w:t>
      </w:r>
      <w:r>
        <w:rPr>
          <w:rFonts w:hint="eastAsia" w:ascii="仿宋" w:hAnsi="仿宋" w:eastAsia="仿宋" w:cs="仿宋"/>
          <w:b w:val="0"/>
          <w:bCs/>
          <w:color w:val="auto"/>
          <w:spacing w:val="0"/>
          <w:sz w:val="32"/>
          <w:szCs w:val="32"/>
          <w:highlight w:val="none"/>
          <w:u w:val="none" w:color="auto"/>
          <w:shd w:val="clear" w:color="auto" w:fill="FFFFFF"/>
          <w:lang w:val="en-US" w:eastAsia="zh-CN" w:bidi="ar-SA"/>
        </w:rPr>
        <w:t>企业、科研院所、检测机构和配套资源向园区集聚。加快完善包装设计、冷链物流、信息系统、检验检测、杀菌保鲜等生产性服务业配套，重点打造产值10亿元以上的农副食品加工园区</w:t>
      </w:r>
      <w:r>
        <w:rPr>
          <w:rFonts w:hint="eastAsia" w:ascii="仿宋" w:hAnsi="仿宋" w:eastAsia="仿宋" w:cs="仿宋"/>
          <w:b w:val="0"/>
          <w:bCs/>
          <w:color w:val="auto"/>
          <w:spacing w:val="0"/>
          <w:kern w:val="2"/>
          <w:sz w:val="32"/>
          <w:szCs w:val="32"/>
          <w:u w:val="none" w:color="auto"/>
          <w:shd w:val="clear" w:color="auto" w:fill="FFFFFF"/>
          <w:lang w:val="en-US" w:eastAsia="zh-CN" w:bidi="ar-SA"/>
        </w:rPr>
        <w:t>，促进农副食品加工业转型升级。</w:t>
      </w:r>
      <w:r>
        <w:rPr>
          <w:rFonts w:hint="eastAsia" w:ascii="楷体" w:hAnsi="楷体" w:eastAsia="楷体" w:cs="楷体"/>
          <w:b w:val="0"/>
          <w:bCs/>
          <w:color w:val="auto"/>
          <w:spacing w:val="0"/>
          <w:sz w:val="32"/>
          <w:szCs w:val="32"/>
          <w:u w:val="none" w:color="auto"/>
          <w:lang w:val="en-US" w:eastAsia="zh-CN" w:bidi="ar-SA"/>
        </w:rPr>
        <w:t>（责任单位：自治区工业和信息化厅、农牧厅）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3.提升原料保障能力。聚焦农畜产品优势产区，发展规模化种植养殖，合理布局加工产能，提升分级包装、储藏保鲜、预冷烘干等水平，提高原料就地加工转化能力。支持推广应用加工型专用作物品种和专用畜种，提高标准化生产和加工水平。促进原料产区、企业主体和消费市场进一步衔接，鼓励农副食品加工企业自建标准化生产基地，通过订单生产等方式，与合作社、家庭农牧场、农牧民等形成稳定的协作关系。</w:t>
      </w:r>
      <w:r>
        <w:rPr>
          <w:rFonts w:hint="eastAsia" w:ascii="楷体" w:hAnsi="楷体" w:eastAsia="楷体" w:cs="楷体"/>
          <w:b w:val="0"/>
          <w:bCs/>
          <w:color w:val="auto"/>
          <w:spacing w:val="0"/>
          <w:sz w:val="32"/>
          <w:szCs w:val="32"/>
          <w:u w:val="none" w:color="auto"/>
          <w:lang w:val="en-US" w:eastAsia="zh-CN" w:bidi="ar-SA"/>
        </w:rPr>
        <w:t>（责任单位：自治区农牧厅）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（三）强化品牌培育和营销推广</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1.强化产品营销。推动我区优质农副食品入驻大型连锁品牌超市，支持线上线下营销网点和电商直播基地建设，在全国重点农副食品批发市场和主要交通枢纽建设品牌旗舰店。支持设立发货集中仓、前置综合仓，推动农副食品在长三角、珠三角等主要消费地区上市销售。用好京蒙协作平台，通过专业性展览会、博览会、交易会、品鉴会、包装设计大赛等，推广我区特色农副食品，提高市场占有率。深入研究消费者行为和市场变化趋势，加强产品研发设计，细分赛道，找准小切口，打造一批“爆品”、“爆款”、“爆点”。鼓励企业通过在珠三角租赁或建设肉牛屠宰加工</w:t>
      </w:r>
      <w:r>
        <w:rPr>
          <w:rFonts w:hint="eastAsia" w:ascii="仿宋" w:hAnsi="仿宋" w:eastAsia="仿宋" w:cs="仿宋"/>
          <w:b w:val="0"/>
          <w:bCs/>
          <w:color w:val="auto"/>
          <w:spacing w:val="6"/>
          <w:kern w:val="2"/>
          <w:sz w:val="32"/>
          <w:szCs w:val="32"/>
          <w:u w:val="none" w:color="auto"/>
          <w:shd w:val="clear" w:color="auto" w:fill="FFFFFF"/>
          <w:lang w:val="en-US" w:eastAsia="zh-CN" w:bidi="ar-SA"/>
        </w:rPr>
        <w:t>生产线、</w:t>
      </w:r>
      <w:r>
        <w:rPr>
          <w:rFonts w:hint="eastAsia" w:ascii="仿宋" w:hAnsi="仿宋" w:eastAsia="仿宋" w:cs="仿宋"/>
          <w:b w:val="0"/>
          <w:bCs/>
          <w:color w:val="auto"/>
          <w:spacing w:val="6"/>
          <w:sz w:val="32"/>
          <w:szCs w:val="32"/>
          <w:u w:val="none" w:color="auto"/>
          <w:lang w:val="en-US" w:eastAsia="zh-CN"/>
        </w:rPr>
        <w:t>冷链物流等形式，</w:t>
      </w:r>
      <w:r>
        <w:rPr>
          <w:rFonts w:hint="eastAsia" w:ascii="仿宋" w:hAnsi="仿宋" w:eastAsia="仿宋" w:cs="仿宋"/>
          <w:b w:val="0"/>
          <w:bCs/>
          <w:color w:val="auto"/>
          <w:spacing w:val="6"/>
          <w:kern w:val="2"/>
          <w:sz w:val="32"/>
          <w:szCs w:val="32"/>
          <w:u w:val="none" w:color="auto"/>
          <w:shd w:val="clear" w:color="auto" w:fill="FFFFFF"/>
          <w:lang w:val="en-US" w:eastAsia="zh-CN" w:bidi="ar-SA"/>
        </w:rPr>
        <w:t>提高鲜肉市场占有率。</w:t>
      </w:r>
      <w:r>
        <w:rPr>
          <w:rFonts w:hint="eastAsia" w:ascii="楷体" w:hAnsi="楷体" w:eastAsia="楷体" w:cs="楷体"/>
          <w:b w:val="0"/>
          <w:bCs/>
          <w:color w:val="auto"/>
          <w:spacing w:val="6"/>
          <w:sz w:val="32"/>
          <w:szCs w:val="32"/>
          <w:u w:val="none" w:color="auto"/>
          <w:lang w:val="en-US" w:eastAsia="zh-CN" w:bidi="ar-SA"/>
        </w:rPr>
        <w:t>（责任单位：</w:t>
      </w:r>
      <w:r>
        <w:rPr>
          <w:rFonts w:hint="eastAsia" w:ascii="楷体" w:hAnsi="楷体" w:eastAsia="楷体" w:cs="楷体"/>
          <w:b w:val="0"/>
          <w:bCs/>
          <w:color w:val="auto"/>
          <w:spacing w:val="0"/>
          <w:sz w:val="32"/>
          <w:szCs w:val="32"/>
          <w:u w:val="none" w:color="auto"/>
          <w:lang w:val="en-US" w:eastAsia="zh-CN" w:bidi="ar-SA"/>
        </w:rPr>
        <w:t>自治区农牧厅、商务厅）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2.扩大品牌影响力。</w:t>
      </w:r>
      <w:r>
        <w:rPr>
          <w:rFonts w:hint="eastAsia" w:ascii="仿宋" w:hAnsi="仿宋" w:eastAsia="仿宋" w:cs="仿宋"/>
          <w:b w:val="0"/>
          <w:bCs/>
          <w:color w:val="auto"/>
          <w:spacing w:val="0"/>
          <w:kern w:val="2"/>
          <w:sz w:val="32"/>
          <w:szCs w:val="32"/>
          <w:highlight w:val="none"/>
          <w:u w:val="none" w:color="auto"/>
          <w:shd w:val="clear" w:color="auto" w:fill="FFFFFF"/>
          <w:lang w:val="en-US" w:eastAsia="zh-CN" w:bidi="ar-SA"/>
        </w:rPr>
        <w:t>持续推进农牧业品牌精品培育计划，</w:t>
      </w:r>
      <w:r>
        <w:rPr>
          <w:rFonts w:hint="eastAsia" w:ascii="仿宋" w:hAnsi="仿宋" w:eastAsia="仿宋" w:cs="仿宋"/>
          <w:b w:val="0"/>
          <w:bCs/>
          <w:color w:val="auto"/>
          <w:spacing w:val="0"/>
          <w:kern w:val="2"/>
          <w:sz w:val="32"/>
          <w:szCs w:val="32"/>
          <w:u w:val="none" w:color="auto"/>
          <w:shd w:val="clear" w:color="auto" w:fill="FFFFFF"/>
          <w:lang w:val="en-US" w:eastAsia="zh-CN" w:bidi="ar-SA"/>
        </w:rPr>
        <w:t>落实好自治区做优做强农牧业品牌各项措施，聚焦“生态内蒙古  绿色好味道”，依托</w:t>
      </w:r>
      <w:r>
        <w:rPr>
          <w:rFonts w:hint="eastAsia" w:ascii="仿宋" w:hAnsi="仿宋" w:eastAsia="仿宋" w:cs="仿宋"/>
          <w:b w:val="0"/>
          <w:bCs/>
          <w:color w:val="auto"/>
          <w:spacing w:val="0"/>
          <w:sz w:val="32"/>
          <w:szCs w:val="32"/>
          <w:u w:val="none" w:color="auto"/>
          <w:shd w:val="clear" w:color="auto" w:fill="FFFFFF"/>
          <w:lang w:bidi="ar-SA"/>
        </w:rPr>
        <w:t>权威媒体</w:t>
      </w:r>
      <w:r>
        <w:rPr>
          <w:rFonts w:hint="eastAsia" w:ascii="仿宋" w:hAnsi="仿宋" w:eastAsia="仿宋" w:cs="仿宋"/>
          <w:b w:val="0"/>
          <w:bCs/>
          <w:color w:val="auto"/>
          <w:spacing w:val="0"/>
          <w:sz w:val="32"/>
          <w:szCs w:val="32"/>
          <w:u w:val="none" w:color="auto"/>
          <w:shd w:val="clear" w:color="auto" w:fill="FFFFFF"/>
          <w:lang w:val="en-US" w:eastAsia="zh-CN" w:bidi="ar-SA"/>
        </w:rPr>
        <w:t>和农推官队伍，</w:t>
      </w:r>
      <w:r>
        <w:rPr>
          <w:rFonts w:hint="eastAsia" w:ascii="仿宋" w:hAnsi="仿宋" w:eastAsia="仿宋" w:cs="仿宋"/>
          <w:b w:val="0"/>
          <w:bCs/>
          <w:color w:val="auto"/>
          <w:spacing w:val="0"/>
          <w:sz w:val="32"/>
          <w:szCs w:val="32"/>
          <w:u w:val="none" w:color="auto"/>
          <w:shd w:val="clear" w:color="auto" w:fill="FFFFFF"/>
          <w:lang w:bidi="ar-SA"/>
        </w:rPr>
        <w:t>加大品牌宣传</w:t>
      </w:r>
      <w:r>
        <w:rPr>
          <w:rFonts w:hint="eastAsia" w:ascii="仿宋" w:hAnsi="仿宋" w:eastAsia="仿宋" w:cs="仿宋"/>
          <w:b w:val="0"/>
          <w:bCs/>
          <w:color w:val="auto"/>
          <w:spacing w:val="0"/>
          <w:sz w:val="32"/>
          <w:szCs w:val="32"/>
          <w:u w:val="none" w:color="auto"/>
          <w:shd w:val="clear" w:color="auto" w:fill="FFFFFF"/>
          <w:lang w:val="en-US" w:eastAsia="zh-CN" w:bidi="ar-SA"/>
        </w:rPr>
        <w:t>力度</w:t>
      </w:r>
      <w:r>
        <w:rPr>
          <w:rFonts w:hint="eastAsia" w:ascii="仿宋" w:hAnsi="仿宋" w:eastAsia="仿宋" w:cs="仿宋"/>
          <w:b w:val="0"/>
          <w:bCs/>
          <w:color w:val="auto"/>
          <w:spacing w:val="0"/>
          <w:sz w:val="32"/>
          <w:szCs w:val="32"/>
          <w:u w:val="none" w:color="auto"/>
          <w:shd w:val="clear" w:color="auto" w:fill="FFFFFF"/>
          <w:lang w:bidi="ar-SA"/>
        </w:rPr>
        <w:t>。</w:t>
      </w:r>
      <w:r>
        <w:rPr>
          <w:rFonts w:hint="eastAsia" w:ascii="仿宋" w:hAnsi="仿宋" w:eastAsia="仿宋" w:cs="仿宋"/>
          <w:b w:val="0"/>
          <w:bCs/>
          <w:color w:val="auto"/>
          <w:spacing w:val="0"/>
          <w:kern w:val="2"/>
          <w:sz w:val="32"/>
          <w:szCs w:val="32"/>
          <w:u w:val="none" w:color="auto"/>
          <w:lang w:val="en-US" w:eastAsia="zh-CN" w:bidi="ar-SA"/>
        </w:rPr>
        <w:t>支持企业积极开展</w:t>
      </w:r>
      <w:r>
        <w:rPr>
          <w:rFonts w:hint="eastAsia" w:ascii="仿宋" w:hAnsi="仿宋" w:eastAsia="仿宋" w:cs="仿宋"/>
          <w:b w:val="0"/>
          <w:bCs/>
          <w:color w:val="auto"/>
          <w:spacing w:val="0"/>
          <w:kern w:val="2"/>
          <w:sz w:val="32"/>
          <w:szCs w:val="32"/>
          <w:u w:val="none" w:color="auto"/>
          <w:shd w:val="clear" w:color="auto" w:fill="FFFFFF"/>
          <w:lang w:val="en-US" w:eastAsia="zh-CN" w:bidi="ar-SA"/>
        </w:rPr>
        <w:t>“蒙”</w:t>
      </w:r>
      <w:r>
        <w:rPr>
          <w:rFonts w:hint="eastAsia" w:ascii="仿宋" w:hAnsi="仿宋" w:eastAsia="仿宋" w:cs="仿宋"/>
          <w:b w:val="0"/>
          <w:bCs/>
          <w:color w:val="auto"/>
          <w:spacing w:val="0"/>
          <w:kern w:val="2"/>
          <w:sz w:val="32"/>
          <w:szCs w:val="32"/>
          <w:u w:val="none" w:color="auto"/>
          <w:lang w:val="en-US" w:eastAsia="zh-CN" w:bidi="ar-SA"/>
        </w:rPr>
        <w:t>字标认证，支持企业</w:t>
      </w:r>
      <w:r>
        <w:rPr>
          <w:rFonts w:hint="eastAsia" w:ascii="仿宋" w:hAnsi="仿宋" w:eastAsia="仿宋" w:cs="仿宋"/>
          <w:b w:val="0"/>
          <w:bCs/>
          <w:color w:val="auto"/>
          <w:spacing w:val="0"/>
          <w:kern w:val="2"/>
          <w:sz w:val="32"/>
          <w:szCs w:val="32"/>
          <w:u w:val="none" w:color="auto"/>
          <w:shd w:val="clear" w:color="auto" w:fill="FFFFFF"/>
          <w:lang w:val="en-US" w:eastAsia="zh-CN" w:bidi="ar-SA"/>
        </w:rPr>
        <w:t>申请绿色、有机认证。打造奶酪、烧麦、牛肉干、牛羊杂、薯条薯片、番茄汁等“蒙”字标爆品，创制经典</w:t>
      </w:r>
      <w:r>
        <w:rPr>
          <w:rFonts w:hint="eastAsia" w:ascii="仿宋" w:hAnsi="仿宋" w:eastAsia="仿宋" w:cs="仿宋"/>
          <w:b w:val="0"/>
          <w:bCs/>
          <w:color w:val="auto"/>
          <w:spacing w:val="6"/>
          <w:kern w:val="2"/>
          <w:sz w:val="32"/>
          <w:szCs w:val="32"/>
          <w:u w:val="none" w:color="auto"/>
          <w:shd w:val="clear" w:color="auto" w:fill="FFFFFF"/>
          <w:lang w:val="en-US" w:eastAsia="zh-CN" w:bidi="ar-SA"/>
        </w:rPr>
        <w:t>“伴手礼”产品。推动“蒙”字标食品进商超、进高铁、进机场。</w:t>
      </w:r>
      <w:r>
        <w:rPr>
          <w:rFonts w:hint="eastAsia" w:ascii="楷体" w:hAnsi="楷体" w:eastAsia="楷体" w:cs="楷体"/>
          <w:b w:val="0"/>
          <w:bCs/>
          <w:color w:val="auto"/>
          <w:spacing w:val="0"/>
          <w:sz w:val="32"/>
          <w:szCs w:val="32"/>
          <w:u w:val="none" w:color="auto"/>
          <w:lang w:val="en-US" w:eastAsia="zh-CN" w:bidi="ar-SA"/>
        </w:rPr>
        <w:t>（责任单位：自治区农牧厅、市场监管局、商务厅）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3.支持农副食品出口。强化部门联动，主动对接农副食品加</w:t>
      </w:r>
      <w:r>
        <w:rPr>
          <w:rFonts w:hint="eastAsia" w:ascii="仿宋" w:hAnsi="仿宋" w:eastAsia="仿宋" w:cs="仿宋"/>
          <w:b w:val="0"/>
          <w:bCs/>
          <w:color w:val="auto"/>
          <w:spacing w:val="6"/>
          <w:kern w:val="2"/>
          <w:sz w:val="32"/>
          <w:szCs w:val="32"/>
          <w:u w:val="none" w:color="auto"/>
          <w:shd w:val="clear" w:color="auto" w:fill="FFFFFF"/>
          <w:lang w:val="en-US" w:eastAsia="zh-CN" w:bidi="ar-SA"/>
        </w:rPr>
        <w:t>工企业诉求，整合力量做好服务。加快办理农副食品出口手续，</w:t>
      </w:r>
      <w:r>
        <w:rPr>
          <w:rFonts w:hint="eastAsia" w:ascii="仿宋" w:hAnsi="仿宋" w:eastAsia="仿宋" w:cs="仿宋"/>
          <w:b w:val="0"/>
          <w:bCs/>
          <w:color w:val="auto"/>
          <w:spacing w:val="0"/>
          <w:kern w:val="2"/>
          <w:sz w:val="32"/>
          <w:szCs w:val="32"/>
          <w:u w:val="none" w:color="auto"/>
          <w:shd w:val="clear" w:color="auto" w:fill="FFFFFF"/>
          <w:lang w:val="en-US" w:eastAsia="zh-CN" w:bidi="ar-SA"/>
        </w:rPr>
        <w:t>缩短证照办理时间，尽快形成订单并扩大出</w:t>
      </w:r>
      <w:r>
        <w:rPr>
          <w:rFonts w:hint="eastAsia" w:ascii="仿宋" w:hAnsi="仿宋" w:eastAsia="仿宋" w:cs="仿宋"/>
          <w:b w:val="0"/>
          <w:bCs/>
          <w:color w:val="auto"/>
          <w:spacing w:val="0"/>
          <w:kern w:val="2"/>
          <w:sz w:val="32"/>
          <w:szCs w:val="32"/>
          <w:u w:val="none" w:color="auto"/>
          <w:lang w:val="en-US" w:eastAsia="zh-CN" w:bidi="ar-SA"/>
        </w:rPr>
        <w:t>口规模。利用国际性展销会、展览会等，帮助农副食品出口企业对接贸易资源，支持企业谈客户、抓订</w:t>
      </w:r>
      <w:r>
        <w:rPr>
          <w:rFonts w:hint="eastAsia" w:ascii="仿宋" w:hAnsi="仿宋" w:eastAsia="仿宋" w:cs="仿宋"/>
          <w:b w:val="0"/>
          <w:bCs/>
          <w:color w:val="auto"/>
          <w:spacing w:val="0"/>
          <w:kern w:val="2"/>
          <w:sz w:val="32"/>
          <w:szCs w:val="32"/>
          <w:u w:val="none" w:color="auto"/>
          <w:shd w:val="clear" w:color="auto" w:fill="FFFFFF"/>
          <w:lang w:val="en-US" w:eastAsia="zh-CN" w:bidi="ar-SA"/>
        </w:rPr>
        <w:t>单、拓市场。</w:t>
      </w:r>
      <w:r>
        <w:rPr>
          <w:rFonts w:hint="eastAsia" w:ascii="楷体" w:hAnsi="楷体" w:eastAsia="楷体" w:cs="楷体"/>
          <w:b w:val="0"/>
          <w:bCs/>
          <w:color w:val="auto"/>
          <w:spacing w:val="0"/>
          <w:sz w:val="32"/>
          <w:szCs w:val="32"/>
          <w:u w:val="none" w:color="auto"/>
          <w:lang w:val="en-US" w:eastAsia="zh-CN" w:bidi="ar-SA"/>
        </w:rPr>
        <w:t>（责任单位：自治区商务厅、外事办、农牧厅、工业和信息化厅、贸促会，呼和浩特海关、满洲里海关）</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（四）严格食品安全监管</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1.提高农副食品加工标准化水平。突出应用导向，围绕加工原料、技术装备、操作规程、产品流通等全产业链，鼓励农副食品加工企业积极参与国家、行业、地方标准制修订。引导农副食品</w:t>
      </w:r>
      <w:r>
        <w:rPr>
          <w:rFonts w:hint="eastAsia" w:ascii="仿宋" w:hAnsi="仿宋" w:eastAsia="仿宋" w:cs="仿宋"/>
          <w:b w:val="0"/>
          <w:bCs/>
          <w:color w:val="auto"/>
          <w:spacing w:val="0"/>
          <w:kern w:val="2"/>
          <w:sz w:val="32"/>
          <w:szCs w:val="32"/>
          <w:u w:val="none" w:color="auto"/>
          <w:lang w:val="en-US" w:eastAsia="zh-CN" w:bidi="ar-SA"/>
        </w:rPr>
        <w:t>加工企业按标生产，促进加工技术标准化、装备智能化、过程绿色化、产品营养化。实行农副食品企业标准自我声明公开制度，鼓励企业直接登录“企业标准信息公共服</w:t>
      </w:r>
      <w:r>
        <w:rPr>
          <w:rFonts w:hint="eastAsia" w:ascii="仿宋" w:hAnsi="仿宋" w:eastAsia="仿宋" w:cs="仿宋"/>
          <w:b w:val="0"/>
          <w:bCs/>
          <w:color w:val="auto"/>
          <w:spacing w:val="0"/>
          <w:kern w:val="2"/>
          <w:sz w:val="32"/>
          <w:szCs w:val="32"/>
          <w:u w:val="none" w:color="auto"/>
          <w:shd w:val="clear" w:color="auto" w:fill="FFFFFF"/>
          <w:lang w:val="en-US" w:eastAsia="zh-CN" w:bidi="ar-SA"/>
        </w:rPr>
        <w:t>务平台”进行自我声明公开承</w:t>
      </w:r>
      <w:r>
        <w:rPr>
          <w:rFonts w:hint="eastAsia" w:ascii="仿宋" w:hAnsi="仿宋" w:eastAsia="仿宋" w:cs="仿宋"/>
          <w:b w:val="0"/>
          <w:bCs/>
          <w:color w:val="auto"/>
          <w:spacing w:val="0"/>
          <w:kern w:val="2"/>
          <w:sz w:val="32"/>
          <w:szCs w:val="32"/>
          <w:u w:val="none" w:color="auto"/>
          <w:lang w:val="en-US" w:eastAsia="zh-CN" w:bidi="ar-SA"/>
        </w:rPr>
        <w:t>诺，强化食品标准事后管理。</w:t>
      </w:r>
      <w:r>
        <w:rPr>
          <w:rFonts w:hint="eastAsia" w:ascii="楷体" w:hAnsi="楷体" w:eastAsia="楷体" w:cs="楷体"/>
          <w:b w:val="0"/>
          <w:bCs/>
          <w:color w:val="auto"/>
          <w:spacing w:val="0"/>
          <w:sz w:val="32"/>
          <w:szCs w:val="32"/>
          <w:u w:val="none" w:color="auto"/>
          <w:lang w:val="en-US" w:eastAsia="zh-CN" w:bidi="ar-SA"/>
        </w:rPr>
        <w:t>（责任单位：自治区市场监管局、卫生健康委）</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lang w:val="en-US" w:eastAsia="zh-CN" w:bidi="ar-SA"/>
        </w:rPr>
        <w:t>2.</w:t>
      </w:r>
      <w:r>
        <w:rPr>
          <w:rFonts w:hint="eastAsia" w:ascii="仿宋" w:hAnsi="仿宋" w:eastAsia="仿宋" w:cs="仿宋"/>
          <w:b w:val="0"/>
          <w:bCs/>
          <w:color w:val="auto"/>
          <w:spacing w:val="0"/>
          <w:kern w:val="2"/>
          <w:sz w:val="32"/>
          <w:szCs w:val="32"/>
          <w:highlight w:val="none"/>
          <w:u w:val="none" w:color="auto"/>
          <w:lang w:val="en-US" w:eastAsia="zh-CN" w:bidi="ar-SA"/>
        </w:rPr>
        <w:t>加强全链条安全管控。</w:t>
      </w:r>
      <w:r>
        <w:rPr>
          <w:rFonts w:hint="eastAsia" w:ascii="仿宋" w:hAnsi="仿宋" w:eastAsia="仿宋" w:cs="仿宋"/>
          <w:b w:val="0"/>
          <w:bCs/>
          <w:color w:val="auto"/>
          <w:spacing w:val="0"/>
          <w:kern w:val="2"/>
          <w:sz w:val="32"/>
          <w:szCs w:val="32"/>
          <w:u w:val="none" w:color="auto"/>
          <w:lang w:val="en-US" w:eastAsia="zh-CN" w:bidi="ar-SA"/>
        </w:rPr>
        <w:t>建立农畜产品承诺达标合格证制度和追溯管理制度，实现生产记录可查询、产品流向可追踪、责任可明晰。督促农副食品加工企业建立健全食品安全管理制度，确</w:t>
      </w:r>
      <w:r>
        <w:rPr>
          <w:rFonts w:hint="eastAsia" w:ascii="仿宋" w:hAnsi="仿宋" w:eastAsia="仿宋" w:cs="仿宋"/>
          <w:b w:val="0"/>
          <w:bCs/>
          <w:color w:val="auto"/>
          <w:spacing w:val="-6"/>
          <w:kern w:val="2"/>
          <w:sz w:val="32"/>
          <w:szCs w:val="32"/>
          <w:u w:val="none" w:color="auto"/>
          <w:lang w:val="en-US" w:eastAsia="zh-CN" w:bidi="ar-SA"/>
        </w:rPr>
        <w:t>保产品出厂合格。引导企业开展工业企业诚信管理、质量管理、食品安全管理、危害分析与关键控制点（HACCP）等体系认证。加大食品监管执法检查力度，提升农副食品安全</w:t>
      </w:r>
      <w:r>
        <w:rPr>
          <w:rFonts w:hint="eastAsia" w:ascii="仿宋" w:hAnsi="仿宋" w:eastAsia="仿宋" w:cs="仿宋"/>
          <w:b w:val="0"/>
          <w:bCs/>
          <w:color w:val="auto"/>
          <w:spacing w:val="-6"/>
          <w:kern w:val="2"/>
          <w:sz w:val="32"/>
          <w:szCs w:val="32"/>
          <w:u w:val="none" w:color="auto"/>
          <w:shd w:val="clear" w:color="auto" w:fill="FFFFFF"/>
          <w:lang w:val="en-US" w:eastAsia="zh-CN" w:bidi="ar-SA"/>
        </w:rPr>
        <w:t>应急处置能力，</w:t>
      </w:r>
      <w:r>
        <w:rPr>
          <w:rFonts w:hint="eastAsia" w:ascii="仿宋" w:hAnsi="仿宋" w:eastAsia="仿宋" w:cs="仿宋"/>
          <w:b w:val="0"/>
          <w:bCs/>
          <w:color w:val="auto"/>
          <w:spacing w:val="0"/>
          <w:kern w:val="2"/>
          <w:sz w:val="32"/>
          <w:szCs w:val="32"/>
          <w:u w:val="none" w:color="auto"/>
          <w:shd w:val="clear" w:color="auto" w:fill="FFFFFF"/>
          <w:lang w:val="en-US" w:eastAsia="zh-CN" w:bidi="ar-SA"/>
        </w:rPr>
        <w:t>建立健全产品质量和食品安全信息发布制度。</w:t>
      </w:r>
      <w:r>
        <w:rPr>
          <w:rFonts w:hint="eastAsia" w:ascii="楷体" w:hAnsi="楷体" w:eastAsia="楷体" w:cs="楷体"/>
          <w:b w:val="0"/>
          <w:bCs/>
          <w:color w:val="auto"/>
          <w:spacing w:val="0"/>
          <w:sz w:val="32"/>
          <w:szCs w:val="32"/>
          <w:u w:val="none" w:color="auto"/>
          <w:lang w:val="en-US" w:eastAsia="zh-CN" w:bidi="ar-SA"/>
        </w:rPr>
        <w:t>（责任单位：自治区市场监管局、农牧厅）</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楷体" w:hAnsi="楷体" w:eastAsia="楷体" w:cs="楷体"/>
          <w:b w:val="0"/>
          <w:bCs/>
          <w:color w:val="auto"/>
          <w:spacing w:val="0"/>
          <w:sz w:val="32"/>
          <w:szCs w:val="32"/>
          <w:u w:val="none" w:color="auto"/>
          <w:lang w:val="en-US" w:eastAsia="zh-CN" w:bidi="ar-SA"/>
        </w:rPr>
        <w:t>（五）优化金融财税服务</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64"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6"/>
          <w:kern w:val="2"/>
          <w:sz w:val="32"/>
          <w:szCs w:val="32"/>
          <w:u w:val="none" w:color="auto"/>
          <w:shd w:val="clear" w:color="auto" w:fill="FFFFFF"/>
          <w:lang w:val="en-US" w:eastAsia="zh-CN" w:bidi="ar-SA"/>
        </w:rPr>
        <w:t>1.强化贷款融资支持。引导金融机构在风险可控的条件下，</w:t>
      </w:r>
      <w:r>
        <w:rPr>
          <w:rFonts w:hint="eastAsia" w:ascii="仿宋" w:hAnsi="仿宋" w:eastAsia="仿宋" w:cs="仿宋"/>
          <w:b w:val="0"/>
          <w:bCs/>
          <w:color w:val="auto"/>
          <w:spacing w:val="0"/>
          <w:kern w:val="2"/>
          <w:sz w:val="32"/>
          <w:szCs w:val="32"/>
          <w:u w:val="none" w:color="auto"/>
          <w:shd w:val="clear" w:color="auto" w:fill="FFFFFF"/>
          <w:lang w:val="en-US" w:eastAsia="zh-CN" w:bidi="ar-SA"/>
        </w:rPr>
        <w:t>创新金融产品，延长贷款期限，提高金融服务精准度，支持农副食品加工企业季节性、集中性原料收购。引导金融机构开展农副食品加工企业订单、仓单、应收账款、知识产权等质押贷款业务。强化政策性农牧业融资担保机构功能，落实年担保费率不高于0.6%和担保规模放大倍数双项考核指标要求，为从事农副食品加工的适度规模经营主体提供融资担保支持。实</w:t>
      </w:r>
      <w:r>
        <w:rPr>
          <w:rFonts w:hint="eastAsia" w:ascii="仿宋" w:hAnsi="仿宋" w:eastAsia="仿宋" w:cs="仿宋"/>
          <w:b w:val="0"/>
          <w:bCs/>
          <w:color w:val="auto"/>
          <w:spacing w:val="0"/>
          <w:sz w:val="32"/>
          <w:szCs w:val="32"/>
          <w:u w:val="none" w:color="auto"/>
          <w:lang w:val="en-US" w:eastAsia="zh-CN" w:bidi="ar-SA"/>
        </w:rPr>
        <w:t>施企业上市</w:t>
      </w:r>
      <w:r>
        <w:rPr>
          <w:rFonts w:hint="eastAsia" w:ascii="仿宋" w:hAnsi="仿宋" w:eastAsia="仿宋" w:cs="仿宋"/>
          <w:b w:val="0"/>
          <w:bCs/>
          <w:color w:val="auto"/>
          <w:spacing w:val="-6"/>
          <w:sz w:val="32"/>
          <w:szCs w:val="32"/>
          <w:u w:val="none" w:color="auto"/>
          <w:lang w:val="en-US" w:eastAsia="zh-CN" w:bidi="ar-SA"/>
        </w:rPr>
        <w:t>“天骏</w:t>
      </w:r>
      <w:r>
        <w:rPr>
          <w:rFonts w:hint="eastAsia" w:ascii="仿宋" w:hAnsi="仿宋" w:eastAsia="仿宋" w:cs="仿宋"/>
          <w:b w:val="0"/>
          <w:bCs/>
          <w:color w:val="auto"/>
          <w:spacing w:val="-6"/>
          <w:kern w:val="2"/>
          <w:sz w:val="32"/>
          <w:szCs w:val="32"/>
          <w:u w:val="none" w:color="auto"/>
          <w:shd w:val="clear" w:color="auto" w:fill="FFFFFF"/>
          <w:lang w:val="en-US" w:eastAsia="zh-CN" w:bidi="ar-SA"/>
        </w:rPr>
        <w:t>计划”，培育推动符合条件的农副食品加工企业改制上市，</w:t>
      </w:r>
      <w:r>
        <w:rPr>
          <w:rFonts w:hint="eastAsia" w:ascii="仿宋" w:hAnsi="仿宋" w:eastAsia="仿宋" w:cs="仿宋"/>
          <w:b w:val="0"/>
          <w:bCs/>
          <w:color w:val="auto"/>
          <w:spacing w:val="0"/>
          <w:kern w:val="2"/>
          <w:sz w:val="32"/>
          <w:szCs w:val="32"/>
          <w:u w:val="none" w:color="auto"/>
          <w:shd w:val="clear" w:color="auto" w:fill="FFFFFF"/>
          <w:lang w:val="en-US" w:eastAsia="zh-CN" w:bidi="ar-SA"/>
        </w:rPr>
        <w:t>积极主动利用资本市场发展。</w:t>
      </w:r>
      <w:r>
        <w:rPr>
          <w:rFonts w:hint="eastAsia" w:ascii="楷体" w:hAnsi="楷体" w:eastAsia="楷体" w:cs="楷体"/>
          <w:b w:val="0"/>
          <w:bCs/>
          <w:color w:val="auto"/>
          <w:spacing w:val="0"/>
          <w:sz w:val="32"/>
          <w:szCs w:val="32"/>
          <w:u w:val="none" w:color="auto"/>
          <w:lang w:val="en-US" w:eastAsia="zh-CN" w:bidi="ar-SA"/>
        </w:rPr>
        <w:t>（责任单位：中国人民银行内蒙古自治区分行、内蒙古金融监管局、自治区地方金融管理局、内蒙古农牧业融资担保有限公司）</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sz w:val="32"/>
          <w:szCs w:val="32"/>
          <w:u w:val="none" w:color="auto"/>
          <w:lang w:val="en-US" w:eastAsia="zh-CN" w:bidi="ar-SA"/>
        </w:rPr>
        <w:t>2</w:t>
      </w:r>
      <w:r>
        <w:rPr>
          <w:rFonts w:hint="eastAsia" w:ascii="仿宋" w:hAnsi="仿宋" w:eastAsia="仿宋" w:cs="仿宋"/>
          <w:b w:val="0"/>
          <w:bCs/>
          <w:color w:val="auto"/>
          <w:spacing w:val="0"/>
          <w:sz w:val="32"/>
          <w:szCs w:val="32"/>
          <w:highlight w:val="none"/>
          <w:u w:val="none" w:color="auto"/>
          <w:lang w:val="en-US" w:eastAsia="zh-CN" w:bidi="ar-SA"/>
        </w:rPr>
        <w:t>.完善保险政策体系。</w:t>
      </w:r>
      <w:r>
        <w:rPr>
          <w:rFonts w:hint="eastAsia" w:ascii="仿宋" w:hAnsi="仿宋" w:eastAsia="仿宋" w:cs="仿宋"/>
          <w:b w:val="0"/>
          <w:bCs/>
          <w:color w:val="auto"/>
          <w:spacing w:val="0"/>
          <w:sz w:val="32"/>
          <w:szCs w:val="32"/>
          <w:u w:val="none" w:color="auto"/>
          <w:lang w:val="en-US" w:eastAsia="zh-CN" w:bidi="ar-SA"/>
        </w:rPr>
        <w:t>因地制宜开展优势特色农畜产品保险。健全完善地方优势特色农畜产品保险保费补贴资金管理制度，鼓励盟市、旗县（市、区）和自治区级单位开展地方优势特色农畜产品保险，在综合考虑财政可承受能力、绩效评价结果、试点开展成效等因素的基础上，适时将产业支撑效果较好的险种纳入自治区财政补贴范围。鼓励金融机构探索推出契合农副食品加工业的商业保险品种，创新推广成本保险、质量保险、货物运输保险、保</w:t>
      </w:r>
      <w:r>
        <w:rPr>
          <w:rFonts w:hint="eastAsia" w:ascii="仿宋" w:hAnsi="仿宋" w:eastAsia="仿宋" w:cs="仿宋"/>
          <w:b w:val="0"/>
          <w:bCs/>
          <w:color w:val="auto"/>
          <w:spacing w:val="0"/>
          <w:kern w:val="2"/>
          <w:sz w:val="32"/>
          <w:szCs w:val="32"/>
          <w:u w:val="none" w:color="auto"/>
          <w:shd w:val="clear" w:color="auto" w:fill="FFFFFF"/>
          <w:lang w:val="en-US" w:eastAsia="zh-CN" w:bidi="ar-SA"/>
        </w:rPr>
        <w:t>险+期货等系列服务和组合产品，为农副食品加工企业提供风险保障。</w:t>
      </w:r>
      <w:r>
        <w:rPr>
          <w:rFonts w:hint="eastAsia" w:ascii="楷体" w:hAnsi="楷体" w:eastAsia="楷体" w:cs="楷体"/>
          <w:b w:val="0"/>
          <w:bCs/>
          <w:color w:val="auto"/>
          <w:spacing w:val="0"/>
          <w:sz w:val="32"/>
          <w:szCs w:val="32"/>
          <w:u w:val="none" w:color="auto"/>
          <w:lang w:val="en-US" w:eastAsia="zh-CN" w:bidi="ar-SA"/>
        </w:rPr>
        <w:t>（责任单位：自治区财政厅、农牧厅、林草局，内蒙古金融监管局）</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kern w:val="2"/>
          <w:sz w:val="32"/>
          <w:szCs w:val="32"/>
          <w:u w:val="none" w:color="auto"/>
          <w:shd w:val="clear" w:color="auto" w:fill="FFFFFF"/>
          <w:lang w:val="en-US" w:eastAsia="zh-CN" w:bidi="ar-SA"/>
        </w:rPr>
        <w:t>3.优化财税支持举措。统筹使用乡村振兴产业发展基金等政府投资基金，支持农副食品加工业发展壮大。落实农副食品加工相关税收优惠政策，农副食品加工企业购进农畜产品可按规定抵扣增值税进项税。环境保护税按应税污染物的排放量核算。依法对确有困难的农副食品加工企业减免城镇土地使用税。</w:t>
      </w:r>
      <w:r>
        <w:rPr>
          <w:rFonts w:hint="eastAsia" w:ascii="楷体" w:hAnsi="楷体" w:eastAsia="楷体" w:cs="楷体"/>
          <w:b w:val="0"/>
          <w:bCs/>
          <w:color w:val="auto"/>
          <w:spacing w:val="0"/>
          <w:sz w:val="32"/>
          <w:szCs w:val="32"/>
          <w:u w:val="none" w:color="auto"/>
          <w:lang w:val="en-US" w:eastAsia="zh-CN" w:bidi="ar-SA"/>
        </w:rPr>
        <w:t>（责任单位：自治区财政厅、工业和信息化厅、生态环境厅、农牧厅，内蒙古税务局）</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四、健全完善工作推进机制</w:t>
      </w:r>
    </w:p>
    <w:p>
      <w:pPr>
        <w:keepNext w:val="0"/>
        <w:keepLines w:val="0"/>
        <w:pageBreakBefore w:val="0"/>
        <w:widowControl w:val="0"/>
        <w:suppressLineNumbers w:val="0"/>
        <w:kinsoku/>
        <w:wordWrap/>
        <w:overflowPunct/>
        <w:topLinePunct/>
        <w:autoSpaceDE/>
        <w:autoSpaceDN/>
        <w:bidi w:val="0"/>
        <w:spacing w:line="580" w:lineRule="exact"/>
        <w:ind w:right="0" w:rightChars="0" w:firstLine="640" w:firstLineChars="200"/>
        <w:jc w:val="both"/>
        <w:textAlignment w:val="auto"/>
        <w:rPr>
          <w:rFonts w:hint="eastAsia" w:ascii="仿宋" w:hAnsi="仿宋" w:eastAsia="仿宋" w:cs="仿宋"/>
          <w:bCs/>
          <w:color w:val="auto"/>
          <w:spacing w:val="0"/>
          <w:sz w:val="32"/>
          <w:szCs w:val="32"/>
          <w:shd w:val="clear" w:color="auto" w:fill="FFFFFF"/>
          <w:lang w:bidi="ar-SA"/>
        </w:rPr>
      </w:pPr>
      <w:r>
        <w:rPr>
          <w:rFonts w:hint="eastAsia" w:ascii="仿宋" w:hAnsi="仿宋" w:eastAsia="仿宋" w:cs="仿宋"/>
          <w:bCs/>
          <w:i w:val="0"/>
          <w:caps w:val="0"/>
          <w:color w:val="auto"/>
          <w:spacing w:val="0"/>
          <w:kern w:val="2"/>
          <w:sz w:val="32"/>
          <w:szCs w:val="32"/>
          <w:shd w:val="clear" w:color="auto" w:fill="auto"/>
          <w:lang w:val="en-US" w:eastAsia="zh-CN" w:bidi="ar-SA"/>
        </w:rPr>
        <w:t>各盟行政公署、市人民政府主要负责人要专题研究部署，相关旗县（市、区）要结合实际明确重点发展品类和产品，并抓好任务落实。要持续优化营商环境，强化农副食品加工企业审批办证服务，缩短办理时间。实施好政策落地工程，做好现有政策宣传解读，确保政策措施落地见效。加大助企帮扶力度，用好12345政务服务便民热线，解决企业合理诉求，增强发展信心和竞争力。自治区各有关部门要加强精准指导、统筹调度、跟踪问效，上下协同推动农副食品加工业高质量发展。对培育壮大农副食品加工业进行年度评价，重点评价基层树立全产业链发展意识、结合实际采取有力措施、推动加工营销取得成效等情况，并强化评价结</w:t>
      </w:r>
      <w:r>
        <w:rPr>
          <w:rFonts w:hint="eastAsia" w:ascii="仿宋" w:hAnsi="仿宋" w:eastAsia="仿宋" w:cs="仿宋"/>
          <w:bCs/>
          <w:i w:val="0"/>
          <w:caps w:val="0"/>
          <w:color w:val="auto"/>
          <w:spacing w:val="-6"/>
          <w:kern w:val="2"/>
          <w:sz w:val="32"/>
          <w:szCs w:val="32"/>
          <w:shd w:val="clear" w:color="auto" w:fill="auto"/>
          <w:lang w:val="en-US" w:eastAsia="zh-CN" w:bidi="ar-SA"/>
        </w:rPr>
        <w:t>果运用，对评价靠前的地区在安排农牧领域项目资金时予以倾斜。</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r>
        <w:rPr>
          <w:rFonts w:hint="eastAsia" w:ascii="仿宋" w:hAnsi="仿宋" w:eastAsia="仿宋" w:cs="仿宋"/>
          <w:b w:val="0"/>
          <w:bCs/>
          <w:strike w:val="0"/>
          <w:dstrike w:val="0"/>
          <w:color w:val="auto"/>
          <w:spacing w:val="0"/>
          <w:kern w:val="2"/>
          <w:sz w:val="32"/>
          <w:szCs w:val="32"/>
          <w:highlight w:val="none"/>
          <w:u w:val="none" w:color="auto"/>
          <w:lang w:val="en-US" w:eastAsia="zh-CN" w:bidi="ar-SA"/>
        </w:rPr>
        <w:t>附件：内蒙古自治区已实施支持农副食品加工政策清单</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仿宋" w:hAnsi="仿宋" w:eastAsia="仿宋" w:cs="仿宋"/>
          <w:b w:val="0"/>
          <w:bCs/>
          <w:strike w:val="0"/>
          <w:dstrike w:val="0"/>
          <w:color w:val="auto"/>
          <w:spacing w:val="0"/>
          <w:kern w:val="2"/>
          <w:sz w:val="32"/>
          <w:szCs w:val="32"/>
          <w:highlight w:val="none"/>
          <w:u w:val="none" w:color="auto"/>
          <w:lang w:val="en-US" w:eastAsia="zh-CN" w:bidi="ar-SA"/>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黑体" w:hAnsi="黑体" w:eastAsia="黑体" w:cs="黑体"/>
          <w:b w:val="0"/>
          <w:bCs/>
          <w:color w:val="auto"/>
          <w:spacing w:val="0"/>
          <w:kern w:val="2"/>
          <w:sz w:val="32"/>
          <w:szCs w:val="32"/>
          <w:u w:val="none" w:color="auto"/>
          <w:lang w:val="en-US" w:eastAsia="zh-CN" w:bidi="ar-SA"/>
        </w:rPr>
      </w:pPr>
      <w:r>
        <w:rPr>
          <w:rFonts w:hint="eastAsia" w:ascii="黑体" w:hAnsi="黑体" w:eastAsia="黑体" w:cs="黑体"/>
          <w:b w:val="0"/>
          <w:bCs/>
          <w:color w:val="auto"/>
          <w:spacing w:val="0"/>
          <w:kern w:val="2"/>
          <w:sz w:val="32"/>
          <w:szCs w:val="32"/>
          <w:u w:val="none" w:color="auto"/>
          <w:lang w:val="en-US" w:eastAsia="zh-CN" w:bidi="ar-SA"/>
        </w:rPr>
        <w:t>附件</w:t>
      </w:r>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jc w:val="both"/>
        <w:textAlignment w:val="auto"/>
        <w:rPr>
          <w:rFonts w:hint="eastAsia" w:ascii="仿宋" w:hAnsi="仿宋" w:eastAsia="仿宋" w:cs="仿宋"/>
          <w:b w:val="0"/>
          <w:bCs/>
          <w:color w:val="auto"/>
          <w:spacing w:val="0"/>
          <w:kern w:val="2"/>
          <w:sz w:val="32"/>
          <w:szCs w:val="32"/>
          <w:u w:val="none" w:color="auto"/>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jc w:val="center"/>
        <w:textAlignment w:val="auto"/>
        <w:rPr>
          <w:rFonts w:hint="eastAsia" w:ascii="方正小标宋_GBK" w:hAnsi="方正小标宋_GBK" w:eastAsia="方正小标宋_GBK" w:cs="方正小标宋_GBK"/>
          <w:b w:val="0"/>
          <w:bCs/>
          <w:color w:val="auto"/>
          <w:spacing w:val="0"/>
          <w:kern w:val="2"/>
          <w:sz w:val="44"/>
          <w:szCs w:val="44"/>
          <w:u w:val="none" w:color="auto"/>
          <w:lang w:val="en-US" w:eastAsia="zh-CN" w:bidi="ar-SA"/>
        </w:rPr>
      </w:pPr>
      <w:r>
        <w:rPr>
          <w:rFonts w:hint="eastAsia" w:ascii="方正小标宋_GBK" w:hAnsi="方正小标宋_GBK" w:eastAsia="方正小标宋_GBK" w:cs="方正小标宋_GBK"/>
          <w:b w:val="0"/>
          <w:bCs/>
          <w:color w:val="auto"/>
          <w:spacing w:val="0"/>
          <w:kern w:val="2"/>
          <w:sz w:val="44"/>
          <w:szCs w:val="44"/>
          <w:u w:val="none" w:color="auto"/>
          <w:lang w:val="en-US" w:eastAsia="zh-CN" w:bidi="ar-SA"/>
        </w:rPr>
        <w:t>内蒙古自治区已实施</w:t>
      </w:r>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jc w:val="center"/>
        <w:textAlignment w:val="auto"/>
        <w:rPr>
          <w:rFonts w:hint="eastAsia" w:ascii="方正小标宋_GBK" w:hAnsi="方正小标宋_GBK" w:eastAsia="方正小标宋_GBK" w:cs="方正小标宋_GBK"/>
          <w:b w:val="0"/>
          <w:bCs/>
          <w:color w:val="auto"/>
          <w:spacing w:val="0"/>
          <w:kern w:val="2"/>
          <w:sz w:val="44"/>
          <w:szCs w:val="44"/>
          <w:u w:val="none" w:color="auto"/>
          <w:lang w:val="en-US" w:eastAsia="zh-CN" w:bidi="ar-SA"/>
        </w:rPr>
      </w:pPr>
      <w:r>
        <w:rPr>
          <w:rFonts w:hint="eastAsia" w:ascii="方正小标宋_GBK" w:hAnsi="方正小标宋_GBK" w:eastAsia="方正小标宋_GBK" w:cs="方正小标宋_GBK"/>
          <w:b w:val="0"/>
          <w:bCs/>
          <w:color w:val="auto"/>
          <w:spacing w:val="0"/>
          <w:kern w:val="2"/>
          <w:sz w:val="44"/>
          <w:szCs w:val="44"/>
          <w:u w:val="none" w:color="auto"/>
          <w:lang w:val="en-US" w:eastAsia="zh-CN" w:bidi="ar-SA"/>
        </w:rPr>
        <w:t>支持农副食品加工政策清单</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right="0" w:rightChars="0"/>
        <w:jc w:val="both"/>
        <w:textAlignment w:val="auto"/>
        <w:rPr>
          <w:rFonts w:hint="eastAsia" w:ascii="仿宋" w:hAnsi="仿宋" w:eastAsia="仿宋" w:cs="仿宋"/>
          <w:b w:val="0"/>
          <w:bCs/>
          <w:color w:val="auto"/>
          <w:spacing w:val="0"/>
          <w:sz w:val="32"/>
          <w:szCs w:val="32"/>
          <w:u w:val="none" w:color="auto"/>
          <w:lang w:val="en-US" w:eastAsia="zh-CN"/>
        </w:rPr>
      </w:pP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一、支持产业融合发展政策</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1.支持产业融合发展。依托国家农业产业融合发展项目，支持农副食品加工企业下沉县域，在主产区布局加工产能，提高农畜产品就地加工转化能力。</w:t>
      </w:r>
      <w:r>
        <w:rPr>
          <w:rFonts w:hint="eastAsia" w:ascii="楷体" w:hAnsi="楷体" w:eastAsia="楷体" w:cs="楷体"/>
          <w:b w:val="0"/>
          <w:bCs/>
          <w:color w:val="auto"/>
          <w:spacing w:val="0"/>
          <w:sz w:val="32"/>
          <w:szCs w:val="32"/>
          <w:u w:val="none" w:color="auto"/>
          <w:lang w:val="en-US" w:eastAsia="zh-CN" w:bidi="ar-SA"/>
        </w:rPr>
        <w:t>（农业农村部、财政部支持政策，自治区农牧厅、财政厅负责）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二、支持园区发展政策</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2.支持食品加工领域绿色园区创建。对新认定为国家级绿色园区、绿色工厂、绿色供应链的给予100万元一次性奖励，对新认定为自治区级绿色园区、绿色工厂、绿色供应链的给予50万</w:t>
      </w:r>
      <w:r>
        <w:rPr>
          <w:rFonts w:hint="eastAsia" w:ascii="仿宋" w:hAnsi="仿宋" w:eastAsia="仿宋" w:cs="仿宋"/>
          <w:b w:val="0"/>
          <w:bCs/>
          <w:color w:val="auto"/>
          <w:spacing w:val="-6"/>
          <w:w w:val="100"/>
          <w:kern w:val="2"/>
          <w:sz w:val="32"/>
          <w:szCs w:val="32"/>
          <w:highlight w:val="none"/>
          <w:u w:val="none" w:color="auto"/>
          <w:shd w:val="clear" w:color="auto" w:fill="auto"/>
          <w:vertAlign w:val="baseline"/>
          <w:lang w:val="en-US" w:eastAsia="zh-CN" w:bidi="ar-SA"/>
        </w:rPr>
        <w:t>元一次性奖励。</w:t>
      </w:r>
      <w:r>
        <w:rPr>
          <w:rFonts w:hint="eastAsia" w:ascii="楷体" w:hAnsi="楷体" w:eastAsia="楷体" w:cs="楷体"/>
          <w:b w:val="0"/>
          <w:bCs/>
          <w:color w:val="auto"/>
          <w:spacing w:val="-6"/>
          <w:sz w:val="32"/>
          <w:szCs w:val="32"/>
          <w:u w:val="none" w:color="auto"/>
          <w:lang w:val="zh-TW" w:eastAsia="zh-CN" w:bidi="ar-SA"/>
        </w:rPr>
        <w:t>（</w:t>
      </w:r>
      <w:r>
        <w:rPr>
          <w:rFonts w:hint="eastAsia" w:ascii="楷体" w:hAnsi="楷体" w:eastAsia="楷体" w:cs="楷体"/>
          <w:b w:val="0"/>
          <w:bCs/>
          <w:color w:val="auto"/>
          <w:spacing w:val="-6"/>
          <w:sz w:val="32"/>
          <w:szCs w:val="32"/>
          <w:u w:val="none" w:color="auto"/>
          <w:lang w:val="en-US" w:eastAsia="zh-CN" w:bidi="ar-SA"/>
        </w:rPr>
        <w:t>内政发〔2024〕6号，</w:t>
      </w:r>
      <w:r>
        <w:rPr>
          <w:rFonts w:hint="eastAsia" w:ascii="楷体" w:hAnsi="楷体" w:eastAsia="楷体" w:cs="楷体"/>
          <w:b w:val="0"/>
          <w:bCs/>
          <w:color w:val="auto"/>
          <w:spacing w:val="-6"/>
          <w:sz w:val="32"/>
          <w:szCs w:val="32"/>
          <w:u w:val="none" w:color="auto"/>
          <w:lang w:val="zh-TW" w:eastAsia="zh-CN" w:bidi="ar-SA"/>
        </w:rPr>
        <w:t>自治区</w:t>
      </w:r>
      <w:r>
        <w:rPr>
          <w:rFonts w:hint="eastAsia" w:ascii="楷体" w:hAnsi="楷体" w:eastAsia="楷体" w:cs="楷体"/>
          <w:b w:val="0"/>
          <w:bCs/>
          <w:color w:val="auto"/>
          <w:spacing w:val="-6"/>
          <w:sz w:val="32"/>
          <w:szCs w:val="32"/>
          <w:u w:val="none" w:color="auto"/>
          <w:lang w:val="en-US" w:eastAsia="zh-CN" w:bidi="ar-SA"/>
        </w:rPr>
        <w:t>工业和信息化厅负责</w:t>
      </w:r>
      <w:r>
        <w:rPr>
          <w:rFonts w:hint="eastAsia" w:ascii="楷体" w:hAnsi="楷体" w:eastAsia="楷体" w:cs="楷体"/>
          <w:b w:val="0"/>
          <w:bCs/>
          <w:color w:val="auto"/>
          <w:spacing w:val="-6"/>
          <w:sz w:val="32"/>
          <w:szCs w:val="32"/>
          <w:u w:val="none" w:color="auto"/>
          <w:lang w:val="zh-TW" w:eastAsia="zh-CN" w:bidi="ar-SA"/>
        </w:rPr>
        <w:t>）</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三、支持农副食品加工企业发展政策</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3.扶持现有企业做大做强。对</w:t>
      </w:r>
      <w:r>
        <w:rPr>
          <w:rFonts w:hint="eastAsia" w:ascii="仿宋" w:hAnsi="仿宋" w:eastAsia="仿宋" w:cs="仿宋"/>
          <w:b w:val="0"/>
          <w:bCs/>
          <w:color w:val="auto"/>
          <w:spacing w:val="0"/>
          <w:sz w:val="32"/>
          <w:szCs w:val="32"/>
          <w:u w:val="none" w:color="auto"/>
          <w:lang w:bidi="ar-SA"/>
        </w:rPr>
        <w:t>2024年（含）以后通过兼并重组、扩规提产等方式实现年主营业务收入达到2亿元以上的农畜产品精深加工企业，从国家金融监管部门批准设立的金融机构借入流动资金、科技研发资金，按照一年期贷款市场报价利率（LPR）的70%且不超过2%的利率，</w:t>
      </w:r>
      <w:r>
        <w:rPr>
          <w:rFonts w:hint="eastAsia" w:ascii="仿宋" w:hAnsi="仿宋" w:eastAsia="仿宋" w:cs="仿宋"/>
          <w:b w:val="0"/>
          <w:bCs/>
          <w:color w:val="auto"/>
          <w:spacing w:val="-6"/>
          <w:sz w:val="32"/>
          <w:szCs w:val="32"/>
          <w:u w:val="none" w:color="auto"/>
          <w:lang w:bidi="ar-SA"/>
        </w:rPr>
        <w:t>给予每年不超过200万元贴息</w:t>
      </w:r>
      <w:r>
        <w:rPr>
          <w:rFonts w:hint="eastAsia" w:ascii="仿宋" w:hAnsi="仿宋" w:eastAsia="仿宋" w:cs="仿宋"/>
          <w:b w:val="0"/>
          <w:bCs/>
          <w:color w:val="auto"/>
          <w:spacing w:val="0"/>
          <w:sz w:val="32"/>
          <w:szCs w:val="32"/>
          <w:u w:val="none" w:color="auto"/>
          <w:lang w:bidi="ar-SA"/>
        </w:rPr>
        <w:t>支持，鼓励其认定农业产业化国家重点龙头企业和自治区农牧业</w:t>
      </w:r>
      <w:r>
        <w:rPr>
          <w:rFonts w:hint="eastAsia" w:ascii="仿宋" w:hAnsi="仿宋" w:eastAsia="仿宋" w:cs="仿宋"/>
          <w:b w:val="0"/>
          <w:bCs/>
          <w:color w:val="auto"/>
          <w:spacing w:val="6"/>
          <w:sz w:val="32"/>
          <w:szCs w:val="32"/>
          <w:u w:val="none" w:color="auto"/>
          <w:lang w:bidi="ar-SA"/>
        </w:rPr>
        <w:t>产业化示范联合体。对新认定的农业产业化国家重点龙头企业，</w:t>
      </w:r>
      <w:r>
        <w:rPr>
          <w:rFonts w:hint="eastAsia" w:ascii="仿宋" w:hAnsi="仿宋" w:eastAsia="仿宋" w:cs="仿宋"/>
          <w:b w:val="0"/>
          <w:bCs/>
          <w:color w:val="auto"/>
          <w:spacing w:val="0"/>
          <w:sz w:val="32"/>
          <w:szCs w:val="32"/>
          <w:u w:val="none" w:color="auto"/>
          <w:lang w:bidi="ar-SA"/>
        </w:rPr>
        <w:t>给予一次性50万元的奖励。</w:t>
      </w:r>
      <w:r>
        <w:rPr>
          <w:rFonts w:hint="eastAsia" w:ascii="楷体" w:hAnsi="楷体" w:eastAsia="楷体" w:cs="楷体"/>
          <w:b w:val="0"/>
          <w:bCs/>
          <w:color w:val="auto"/>
          <w:spacing w:val="0"/>
          <w:sz w:val="32"/>
          <w:szCs w:val="32"/>
          <w:u w:val="none" w:color="auto"/>
          <w:lang w:val="en-US" w:eastAsia="zh-CN" w:bidi="ar-SA"/>
        </w:rPr>
        <w:t>（内政办发〔2024〕61号，自治区农牧厅负责）</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4.大力培育精深加工企业。鼓励地方统筹乡村振兴相关资金，支持农畜产品精深加工，并完善联农带农机制。对</w:t>
      </w:r>
      <w:r>
        <w:rPr>
          <w:rFonts w:hint="eastAsia" w:ascii="仿宋" w:hAnsi="仿宋" w:eastAsia="仿宋" w:cs="仿宋"/>
          <w:b w:val="0"/>
          <w:bCs/>
          <w:color w:val="auto"/>
          <w:spacing w:val="0"/>
          <w:kern w:val="2"/>
          <w:sz w:val="32"/>
          <w:szCs w:val="32"/>
          <w:u w:val="none" w:color="auto"/>
          <w:lang w:val="en-US" w:eastAsia="zh-CN" w:bidi="ar-SA"/>
        </w:rPr>
        <w:t>新注册且年主营业务收入达到2亿元以上的农畜产品精深加工企业，从国家金融监管部门批准设立的金融机构借入流动资金、科技研发资金，按照一年期贷款市场报价利率（LPR）的70%且不超过2%的利率，给予每年不超过200万元贴息支持。</w:t>
      </w:r>
      <w:r>
        <w:rPr>
          <w:rFonts w:hint="eastAsia" w:ascii="楷体" w:hAnsi="楷体" w:eastAsia="楷体" w:cs="楷体"/>
          <w:b w:val="0"/>
          <w:bCs/>
          <w:color w:val="auto"/>
          <w:spacing w:val="0"/>
          <w:sz w:val="32"/>
          <w:szCs w:val="32"/>
          <w:u w:val="none" w:color="auto"/>
          <w:lang w:val="en-US" w:eastAsia="zh-CN" w:bidi="ar-SA"/>
        </w:rPr>
        <w:t>（内政办发〔2024〕61号，自治区农牧厅负责）</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5.促进精深加工优化升级。对2024年以后年主营业务收入达到1.6亿元，从国家金融监管部门批准设立的金融机构借入新建和升级改造的农畜产品精深加工项目贷款的企业，按照一年期贷款市场报价利</w:t>
      </w:r>
      <w:r>
        <w:rPr>
          <w:rFonts w:hint="eastAsia" w:ascii="仿宋" w:hAnsi="仿宋" w:eastAsia="仿宋" w:cs="仿宋"/>
          <w:b w:val="0"/>
          <w:bCs/>
          <w:color w:val="auto"/>
          <w:spacing w:val="0"/>
          <w:kern w:val="2"/>
          <w:sz w:val="32"/>
          <w:szCs w:val="32"/>
          <w:u w:val="none" w:color="auto"/>
          <w:lang w:val="en-US" w:eastAsia="zh-CN" w:bidi="ar-SA"/>
        </w:rPr>
        <w:t>率（LPR）的70%且不超过2%的利率，给予每年不超过300万元贴息支持。</w:t>
      </w:r>
      <w:r>
        <w:rPr>
          <w:rFonts w:hint="eastAsia" w:ascii="楷体" w:hAnsi="楷体" w:eastAsia="楷体" w:cs="楷体"/>
          <w:b w:val="0"/>
          <w:bCs/>
          <w:color w:val="auto"/>
          <w:spacing w:val="0"/>
          <w:sz w:val="32"/>
          <w:szCs w:val="32"/>
          <w:u w:val="none" w:color="auto"/>
          <w:lang w:val="en-US" w:eastAsia="zh-CN" w:bidi="ar-SA"/>
        </w:rPr>
        <w:t>（内政办发〔2024〕61号，自治区农牧厅负责）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6.推进预制菜产业发展。每年对评选出自治区预制菜领航企业、线上销售、特色品牌各十强的企业，销售额较上一年每新增100万元奖励2万元，最高不超过30万元，同一企业同一年度不重复奖励。</w:t>
      </w:r>
      <w:r>
        <w:rPr>
          <w:rFonts w:hint="eastAsia" w:ascii="楷体" w:hAnsi="楷体" w:eastAsia="楷体" w:cs="楷体"/>
          <w:b w:val="0"/>
          <w:bCs/>
          <w:color w:val="auto"/>
          <w:spacing w:val="0"/>
          <w:sz w:val="32"/>
          <w:szCs w:val="32"/>
          <w:u w:val="none" w:color="auto"/>
          <w:lang w:val="en-US" w:eastAsia="zh-CN" w:bidi="ar-SA"/>
        </w:rPr>
        <w:t>（内政办发〔2024〕61号，自治区农牧厅、工业和信息化厅、市场监管局按职责分工负责）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sz w:val="32"/>
          <w:szCs w:val="32"/>
          <w:u w:val="none" w:color="auto"/>
          <w:lang w:bidi="ar-SA"/>
        </w:rPr>
        <w:t>　</w:t>
      </w: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　7.创新市场营销模式。为获得“蒙”字标认证的企业给予认证和检验检测费用奖补。2024年全额奖补绿色食品、有机农畜产品认证产量达到1000吨以上的企业认证费用，具体标准依据上一年度认证产量确定。</w:t>
      </w:r>
      <w:r>
        <w:rPr>
          <w:rFonts w:hint="eastAsia" w:ascii="楷体" w:hAnsi="楷体" w:eastAsia="楷体" w:cs="楷体"/>
          <w:b w:val="0"/>
          <w:bCs/>
          <w:color w:val="auto"/>
          <w:spacing w:val="0"/>
          <w:sz w:val="32"/>
          <w:szCs w:val="32"/>
          <w:u w:val="none" w:color="auto"/>
          <w:lang w:val="en-US" w:eastAsia="zh-CN" w:bidi="ar-SA"/>
        </w:rPr>
        <w:t>（内政办发〔2024〕61号，自治区农牧厅、市场监管局按职责分工负责）</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8.支持农副食品加工企业技术改造。</w:t>
      </w: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zh-TW" w:eastAsia="zh-CN" w:bidi="ar-SA"/>
        </w:rPr>
        <w:t>对投资1000万元及以上且已完工的制造业技术改造和设备更新项目，按照更新改造设备和软件投资的20%、单个项目不超过500万元给予补助。</w:t>
      </w:r>
      <w:r>
        <w:rPr>
          <w:rFonts w:hint="eastAsia" w:ascii="楷体" w:hAnsi="楷体" w:eastAsia="楷体" w:cs="楷体"/>
          <w:b w:val="0"/>
          <w:bCs/>
          <w:color w:val="auto"/>
          <w:spacing w:val="0"/>
          <w:sz w:val="32"/>
          <w:szCs w:val="32"/>
          <w:u w:val="none" w:color="auto"/>
          <w:lang w:val="zh-TW" w:eastAsia="zh-CN" w:bidi="ar-SA"/>
        </w:rPr>
        <w:t>（</w:t>
      </w:r>
      <w:r>
        <w:rPr>
          <w:rFonts w:hint="eastAsia" w:ascii="楷体" w:hAnsi="楷体" w:eastAsia="楷体" w:cs="楷体"/>
          <w:b w:val="0"/>
          <w:bCs/>
          <w:color w:val="auto"/>
          <w:spacing w:val="0"/>
          <w:sz w:val="32"/>
          <w:szCs w:val="32"/>
          <w:u w:val="none" w:color="auto"/>
          <w:lang w:val="en-US" w:eastAsia="zh-CN" w:bidi="ar-SA"/>
        </w:rPr>
        <w:t>自治区政策，</w:t>
      </w:r>
      <w:r>
        <w:rPr>
          <w:rFonts w:hint="eastAsia" w:ascii="楷体" w:hAnsi="楷体" w:eastAsia="楷体" w:cs="楷体"/>
          <w:b w:val="0"/>
          <w:bCs/>
          <w:color w:val="auto"/>
          <w:spacing w:val="0"/>
          <w:sz w:val="32"/>
          <w:szCs w:val="32"/>
          <w:u w:val="none" w:color="auto"/>
          <w:lang w:val="zh-TW" w:eastAsia="zh-CN" w:bidi="ar-SA"/>
        </w:rPr>
        <w:t>自治区</w:t>
      </w:r>
      <w:r>
        <w:rPr>
          <w:rFonts w:hint="eastAsia" w:ascii="楷体" w:hAnsi="楷体" w:eastAsia="楷体" w:cs="楷体"/>
          <w:b w:val="0"/>
          <w:bCs/>
          <w:color w:val="auto"/>
          <w:spacing w:val="0"/>
          <w:sz w:val="32"/>
          <w:szCs w:val="32"/>
          <w:u w:val="none" w:color="auto"/>
          <w:lang w:val="en-US" w:eastAsia="zh-CN" w:bidi="ar-SA"/>
        </w:rPr>
        <w:t>工业和信息化厅负责</w:t>
      </w:r>
      <w:r>
        <w:rPr>
          <w:rFonts w:hint="eastAsia" w:ascii="楷体" w:hAnsi="楷体" w:eastAsia="楷体" w:cs="楷体"/>
          <w:b w:val="0"/>
          <w:bCs/>
          <w:color w:val="auto"/>
          <w:spacing w:val="0"/>
          <w:sz w:val="32"/>
          <w:szCs w:val="32"/>
          <w:u w:val="none" w:color="auto"/>
          <w:lang w:val="zh-TW" w:eastAsia="zh-CN" w:bidi="ar-SA"/>
        </w:rPr>
        <w:t>）</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9.支持中小农副食品加工企业发展。对自治区首次认定的专精特新中小企业，给予100万元一次性奖励。</w:t>
      </w:r>
      <w:r>
        <w:rPr>
          <w:rFonts w:hint="eastAsia" w:ascii="楷体" w:hAnsi="楷体" w:eastAsia="楷体" w:cs="楷体"/>
          <w:b w:val="0"/>
          <w:bCs/>
          <w:color w:val="auto"/>
          <w:spacing w:val="0"/>
          <w:sz w:val="32"/>
          <w:szCs w:val="32"/>
          <w:u w:val="none" w:color="auto"/>
          <w:lang w:val="zh-TW" w:eastAsia="zh-CN" w:bidi="ar-SA"/>
        </w:rPr>
        <w:t>（</w:t>
      </w:r>
      <w:r>
        <w:rPr>
          <w:rFonts w:hint="eastAsia" w:ascii="楷体" w:hAnsi="楷体" w:eastAsia="楷体" w:cs="楷体"/>
          <w:b w:val="0"/>
          <w:bCs/>
          <w:color w:val="auto"/>
          <w:spacing w:val="0"/>
          <w:sz w:val="32"/>
          <w:szCs w:val="32"/>
          <w:u w:val="none" w:color="auto"/>
          <w:lang w:val="en-US" w:eastAsia="zh-CN" w:bidi="ar-SA"/>
        </w:rPr>
        <w:t>自治区政策，</w:t>
      </w:r>
      <w:r>
        <w:rPr>
          <w:rFonts w:hint="eastAsia" w:ascii="楷体" w:hAnsi="楷体" w:eastAsia="楷体" w:cs="楷体"/>
          <w:b w:val="0"/>
          <w:bCs/>
          <w:color w:val="auto"/>
          <w:spacing w:val="0"/>
          <w:sz w:val="32"/>
          <w:szCs w:val="32"/>
          <w:u w:val="none" w:color="auto"/>
          <w:lang w:val="zh-TW" w:eastAsia="zh-CN" w:bidi="ar-SA"/>
        </w:rPr>
        <w:t>自治区</w:t>
      </w:r>
      <w:r>
        <w:rPr>
          <w:rFonts w:hint="eastAsia" w:ascii="楷体" w:hAnsi="楷体" w:eastAsia="楷体" w:cs="楷体"/>
          <w:b w:val="0"/>
          <w:bCs/>
          <w:color w:val="auto"/>
          <w:spacing w:val="0"/>
          <w:sz w:val="32"/>
          <w:szCs w:val="32"/>
          <w:u w:val="none" w:color="auto"/>
          <w:lang w:val="en-US" w:eastAsia="zh-CN" w:bidi="ar-SA"/>
        </w:rPr>
        <w:t>工业和信息化厅负责</w:t>
      </w:r>
      <w:r>
        <w:rPr>
          <w:rFonts w:hint="eastAsia" w:ascii="楷体" w:hAnsi="楷体" w:eastAsia="楷体" w:cs="楷体"/>
          <w:b w:val="0"/>
          <w:bCs/>
          <w:color w:val="auto"/>
          <w:spacing w:val="0"/>
          <w:sz w:val="32"/>
          <w:szCs w:val="32"/>
          <w:u w:val="none" w:color="auto"/>
          <w:lang w:val="zh-TW"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10.支持乳制品加工企业发展精深加工，对新建或改扩建生产原制奶酪、乳清、乳铁蛋白等精深加工的企业，按照设备投资</w:t>
      </w:r>
      <w:r>
        <w:rPr>
          <w:rFonts w:hint="eastAsia" w:ascii="仿宋" w:hAnsi="仿宋" w:eastAsia="仿宋" w:cs="仿宋"/>
          <w:b w:val="0"/>
          <w:bCs/>
          <w:color w:val="auto"/>
          <w:spacing w:val="6"/>
          <w:w w:val="100"/>
          <w:kern w:val="2"/>
          <w:sz w:val="32"/>
          <w:szCs w:val="32"/>
          <w:highlight w:val="none"/>
          <w:u w:val="none" w:color="auto"/>
          <w:shd w:val="clear" w:color="auto" w:fill="auto"/>
          <w:vertAlign w:val="baseline"/>
          <w:lang w:val="en-US" w:eastAsia="zh-CN" w:bidi="ar-SA"/>
        </w:rPr>
        <w:t>总额的10%给予</w:t>
      </w:r>
      <w:r>
        <w:rPr>
          <w:rFonts w:hint="eastAsia" w:ascii="仿宋" w:hAnsi="仿宋" w:eastAsia="仿宋" w:cs="仿宋"/>
          <w:b w:val="0"/>
          <w:bCs/>
          <w:color w:val="auto"/>
          <w:spacing w:val="6"/>
          <w:kern w:val="2"/>
          <w:sz w:val="32"/>
          <w:szCs w:val="32"/>
          <w:u w:val="none" w:color="auto"/>
          <w:lang w:val="en-US" w:eastAsia="zh-CN" w:bidi="ar-SA"/>
        </w:rPr>
        <w:t>最高5000万元补贴。</w:t>
      </w:r>
      <w:r>
        <w:rPr>
          <w:rFonts w:hint="eastAsia" w:ascii="楷体" w:hAnsi="楷体" w:eastAsia="楷体" w:cs="楷体"/>
          <w:b w:val="0"/>
          <w:bCs/>
          <w:color w:val="auto"/>
          <w:spacing w:val="6"/>
          <w:sz w:val="32"/>
          <w:szCs w:val="32"/>
          <w:u w:val="none" w:color="auto"/>
          <w:lang w:val="en-US" w:eastAsia="zh-CN" w:bidi="ar-SA"/>
        </w:rPr>
        <w:t>（内政办发〔2023〕58号，</w:t>
      </w:r>
      <w:r>
        <w:rPr>
          <w:rFonts w:hint="eastAsia" w:ascii="楷体" w:hAnsi="楷体" w:eastAsia="楷体" w:cs="楷体"/>
          <w:b w:val="0"/>
          <w:bCs/>
          <w:color w:val="auto"/>
          <w:spacing w:val="0"/>
          <w:sz w:val="32"/>
          <w:szCs w:val="32"/>
          <w:u w:val="none" w:color="auto"/>
          <w:lang w:val="en-US" w:eastAsia="zh-CN" w:bidi="ar-SA"/>
        </w:rPr>
        <w:t>自治区工业和信息化厅负责）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仿宋" w:hAnsi="仿宋" w:eastAsia="仿宋" w:cs="仿宋"/>
          <w:b w:val="0"/>
          <w:bCs/>
          <w:color w:val="auto"/>
          <w:spacing w:val="0"/>
          <w:kern w:val="2"/>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11.鼓励地方特色乳制品产业提档升级，对小型生产作坊升级成乳制品加工企业的，一次性奖励50万元。支持地方特色乳</w:t>
      </w:r>
      <w:r>
        <w:rPr>
          <w:rFonts w:hint="eastAsia" w:ascii="仿宋" w:hAnsi="仿宋" w:eastAsia="仿宋" w:cs="仿宋"/>
          <w:b w:val="0"/>
          <w:bCs/>
          <w:color w:val="auto"/>
          <w:spacing w:val="6"/>
          <w:w w:val="100"/>
          <w:kern w:val="2"/>
          <w:sz w:val="32"/>
          <w:szCs w:val="32"/>
          <w:highlight w:val="none"/>
          <w:u w:val="none" w:color="auto"/>
          <w:shd w:val="clear" w:color="auto" w:fill="auto"/>
          <w:vertAlign w:val="baseline"/>
          <w:lang w:val="en-US" w:eastAsia="zh-CN" w:bidi="ar-SA"/>
        </w:rPr>
        <w:t>制品小型生产作坊和加工企业向食品园区集中，实现规模经营、</w:t>
      </w: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统一管理</w:t>
      </w:r>
      <w:r>
        <w:rPr>
          <w:rFonts w:hint="eastAsia" w:ascii="仿宋" w:hAnsi="仿宋" w:eastAsia="仿宋" w:cs="仿宋"/>
          <w:b w:val="0"/>
          <w:bCs/>
          <w:color w:val="auto"/>
          <w:spacing w:val="0"/>
          <w:kern w:val="2"/>
          <w:sz w:val="32"/>
          <w:szCs w:val="32"/>
          <w:u w:val="none" w:color="auto"/>
          <w:lang w:val="en-US" w:eastAsia="zh-CN" w:bidi="ar-SA"/>
        </w:rPr>
        <w:t>。对地方特色乳制品小型生产作坊入园一次性奖励10万元，对加工企业入园一次性奖励50万元。</w:t>
      </w:r>
      <w:r>
        <w:rPr>
          <w:rFonts w:hint="eastAsia" w:ascii="楷体" w:hAnsi="楷体" w:eastAsia="楷体" w:cs="楷体"/>
          <w:b w:val="0"/>
          <w:bCs/>
          <w:color w:val="auto"/>
          <w:spacing w:val="0"/>
          <w:sz w:val="32"/>
          <w:szCs w:val="32"/>
          <w:u w:val="none" w:color="auto"/>
          <w:lang w:val="en-US" w:eastAsia="zh-CN" w:bidi="ar-SA"/>
        </w:rPr>
        <w:t>（内政办发〔2023〕58号，自治区农牧厅、市场监管局按职责分工负责）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12.支持乳制品加工企业提高奶酪生产能力，对乳制品加工企业使用生鲜乳加工原制奶酪，以上一年度</w:t>
      </w:r>
      <w:r>
        <w:rPr>
          <w:rFonts w:hint="eastAsia" w:ascii="仿宋" w:hAnsi="仿宋" w:eastAsia="仿宋" w:cs="仿宋"/>
          <w:b w:val="0"/>
          <w:bCs/>
          <w:color w:val="auto"/>
          <w:spacing w:val="0"/>
          <w:kern w:val="2"/>
          <w:sz w:val="32"/>
          <w:szCs w:val="32"/>
          <w:u w:val="none" w:color="auto"/>
          <w:lang w:val="en-US" w:eastAsia="zh-CN" w:bidi="ar-SA"/>
        </w:rPr>
        <w:t>使用生鲜乳加工原制奶酪量为基数，每增加1吨补贴2000元。</w:t>
      </w:r>
      <w:r>
        <w:rPr>
          <w:rFonts w:hint="eastAsia" w:ascii="楷体" w:hAnsi="楷体" w:eastAsia="楷体" w:cs="楷体"/>
          <w:b w:val="0"/>
          <w:bCs/>
          <w:color w:val="auto"/>
          <w:spacing w:val="0"/>
          <w:sz w:val="32"/>
          <w:szCs w:val="32"/>
          <w:u w:val="none" w:color="auto"/>
          <w:lang w:val="en-US" w:eastAsia="zh-CN" w:bidi="ar-SA"/>
        </w:rPr>
        <w:t>（内政办发〔2023〕58号，自治区工业和信息化厅负责）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13.支持乳制品加工企业扩大加工量，以上一年度生鲜乳加工量为基数，每增加1吨补贴200元，自治区、盟市各承担50%。</w:t>
      </w:r>
      <w:r>
        <w:rPr>
          <w:rFonts w:hint="eastAsia" w:ascii="楷体" w:hAnsi="楷体" w:eastAsia="楷体" w:cs="楷体"/>
          <w:b w:val="0"/>
          <w:bCs/>
          <w:color w:val="auto"/>
          <w:spacing w:val="0"/>
          <w:sz w:val="32"/>
          <w:szCs w:val="32"/>
          <w:u w:val="none" w:color="auto"/>
          <w:lang w:val="en-US" w:eastAsia="zh-CN" w:bidi="ar-SA"/>
        </w:rPr>
        <w:t>（内政办发〔2023〕58号，自治区工业和信息化厅负责）</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14.支持马铃薯加工订单补贴。对自治区马铃薯企业与区内种植户建立稳定的利益联结机制，对标准化种植且形成有效订单</w:t>
      </w:r>
      <w:r>
        <w:rPr>
          <w:rFonts w:hint="eastAsia" w:ascii="仿宋" w:hAnsi="仿宋" w:eastAsia="仿宋" w:cs="仿宋"/>
          <w:b w:val="0"/>
          <w:bCs/>
          <w:color w:val="auto"/>
          <w:spacing w:val="6"/>
          <w:w w:val="100"/>
          <w:kern w:val="2"/>
          <w:sz w:val="32"/>
          <w:szCs w:val="32"/>
          <w:highlight w:val="none"/>
          <w:u w:val="none" w:color="auto"/>
          <w:shd w:val="clear" w:color="auto" w:fill="auto"/>
          <w:vertAlign w:val="baseline"/>
          <w:lang w:val="en-US" w:eastAsia="zh-CN" w:bidi="ar-SA"/>
        </w:rPr>
        <w:t>的，给</w:t>
      </w:r>
      <w:r>
        <w:rPr>
          <w:rFonts w:hint="eastAsia" w:ascii="仿宋" w:hAnsi="仿宋" w:eastAsia="仿宋" w:cs="仿宋"/>
          <w:b w:val="0"/>
          <w:bCs/>
          <w:color w:val="auto"/>
          <w:spacing w:val="6"/>
          <w:w w:val="100"/>
          <w:kern w:val="2"/>
          <w:position w:val="0"/>
          <w:sz w:val="32"/>
          <w:szCs w:val="32"/>
          <w:u w:val="none" w:color="auto"/>
          <w:shd w:val="clear" w:color="auto" w:fill="auto"/>
          <w:vertAlign w:val="baseline"/>
          <w:lang w:val="en-US" w:eastAsia="zh-CN" w:bidi="ar-SA"/>
        </w:rPr>
        <w:t>予收购主体20元/吨的补贴。</w:t>
      </w:r>
      <w:r>
        <w:rPr>
          <w:rFonts w:hint="eastAsia" w:ascii="楷体" w:hAnsi="楷体" w:eastAsia="楷体" w:cs="楷体"/>
          <w:b w:val="0"/>
          <w:bCs/>
          <w:color w:val="auto"/>
          <w:spacing w:val="6"/>
          <w:sz w:val="32"/>
          <w:szCs w:val="32"/>
          <w:u w:val="none" w:color="auto"/>
          <w:lang w:val="zh-TW" w:eastAsia="zh-CN" w:bidi="ar-SA"/>
        </w:rPr>
        <w:t>（</w:t>
      </w:r>
      <w:r>
        <w:rPr>
          <w:rFonts w:hint="eastAsia" w:ascii="楷体" w:hAnsi="楷体" w:eastAsia="楷体" w:cs="楷体"/>
          <w:b w:val="0"/>
          <w:bCs/>
          <w:color w:val="auto"/>
          <w:spacing w:val="6"/>
          <w:sz w:val="32"/>
          <w:szCs w:val="32"/>
          <w:u w:val="none" w:color="auto"/>
          <w:lang w:val="en-US" w:eastAsia="zh-CN" w:bidi="ar-SA"/>
        </w:rPr>
        <w:t>内政办发〔2023〕55号，</w:t>
      </w:r>
      <w:r>
        <w:rPr>
          <w:rFonts w:hint="eastAsia" w:ascii="楷体" w:hAnsi="楷体" w:eastAsia="楷体" w:cs="楷体"/>
          <w:b w:val="0"/>
          <w:bCs/>
          <w:color w:val="auto"/>
          <w:spacing w:val="0"/>
          <w:sz w:val="32"/>
          <w:szCs w:val="32"/>
          <w:u w:val="none" w:color="auto"/>
          <w:lang w:val="zh-TW" w:eastAsia="zh-CN" w:bidi="ar-SA"/>
        </w:rPr>
        <w:t>自治区农牧厅</w:t>
      </w:r>
      <w:r>
        <w:rPr>
          <w:rFonts w:hint="eastAsia" w:ascii="楷体" w:hAnsi="楷体" w:eastAsia="楷体" w:cs="楷体"/>
          <w:b w:val="0"/>
          <w:bCs/>
          <w:color w:val="auto"/>
          <w:spacing w:val="0"/>
          <w:sz w:val="32"/>
          <w:szCs w:val="32"/>
          <w:u w:val="none" w:color="auto"/>
          <w:lang w:val="en-US" w:eastAsia="zh-CN" w:bidi="ar-SA"/>
        </w:rPr>
        <w:t>负责</w:t>
      </w:r>
      <w:r>
        <w:rPr>
          <w:rFonts w:hint="eastAsia" w:ascii="楷体" w:hAnsi="楷体" w:eastAsia="楷体" w:cs="楷体"/>
          <w:b w:val="0"/>
          <w:bCs/>
          <w:color w:val="auto"/>
          <w:spacing w:val="0"/>
          <w:sz w:val="32"/>
          <w:szCs w:val="32"/>
          <w:u w:val="none" w:color="auto"/>
          <w:lang w:val="zh-TW" w:eastAsia="zh-CN" w:bidi="ar-SA"/>
        </w:rPr>
        <w:t>）</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四、支持企业科技研发政策</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zh-TW"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15.支持农副食品加工企业发展工业设计。对新认定为国家级、自治区级工业设计中心的，分别给予100万元、50万元一次性研发</w:t>
      </w:r>
      <w:r>
        <w:rPr>
          <w:rFonts w:hint="eastAsia" w:ascii="仿宋" w:hAnsi="仿宋" w:eastAsia="仿宋" w:cs="仿宋"/>
          <w:b w:val="0"/>
          <w:bCs/>
          <w:color w:val="auto"/>
          <w:spacing w:val="0"/>
          <w:w w:val="100"/>
          <w:kern w:val="2"/>
          <w:sz w:val="32"/>
          <w:szCs w:val="32"/>
          <w:u w:val="none" w:color="auto"/>
          <w:shd w:val="clear" w:color="auto" w:fill="auto"/>
          <w:vertAlign w:val="baseline"/>
          <w:lang w:val="en-US" w:eastAsia="zh-CN" w:bidi="ar-SA"/>
        </w:rPr>
        <w:t>经费奖补。</w:t>
      </w:r>
      <w:r>
        <w:rPr>
          <w:rFonts w:hint="eastAsia" w:ascii="楷体" w:hAnsi="楷体" w:eastAsia="楷体" w:cs="楷体"/>
          <w:b w:val="0"/>
          <w:bCs/>
          <w:color w:val="auto"/>
          <w:spacing w:val="0"/>
          <w:sz w:val="32"/>
          <w:szCs w:val="32"/>
          <w:u w:val="none" w:color="auto"/>
          <w:lang w:val="zh-TW" w:eastAsia="zh-CN" w:bidi="ar-SA"/>
        </w:rPr>
        <w:t>（</w:t>
      </w:r>
      <w:r>
        <w:rPr>
          <w:rFonts w:hint="eastAsia" w:ascii="楷体" w:hAnsi="楷体" w:eastAsia="楷体" w:cs="楷体"/>
          <w:b w:val="0"/>
          <w:bCs/>
          <w:color w:val="auto"/>
          <w:spacing w:val="0"/>
          <w:sz w:val="32"/>
          <w:szCs w:val="32"/>
          <w:u w:val="none" w:color="auto"/>
          <w:lang w:val="en-US" w:eastAsia="zh-CN" w:bidi="ar-SA"/>
        </w:rPr>
        <w:t>内政发〔2024〕6号，</w:t>
      </w:r>
      <w:r>
        <w:rPr>
          <w:rFonts w:hint="eastAsia" w:ascii="楷体" w:hAnsi="楷体" w:eastAsia="楷体" w:cs="楷体"/>
          <w:b w:val="0"/>
          <w:bCs/>
          <w:color w:val="auto"/>
          <w:spacing w:val="0"/>
          <w:sz w:val="32"/>
          <w:szCs w:val="32"/>
          <w:u w:val="none" w:color="auto"/>
          <w:lang w:val="zh-TW" w:eastAsia="zh-CN" w:bidi="ar-SA"/>
        </w:rPr>
        <w:t>自治区</w:t>
      </w:r>
      <w:r>
        <w:rPr>
          <w:rFonts w:hint="eastAsia" w:ascii="楷体" w:hAnsi="楷体" w:eastAsia="楷体" w:cs="楷体"/>
          <w:b w:val="0"/>
          <w:bCs/>
          <w:color w:val="auto"/>
          <w:spacing w:val="0"/>
          <w:sz w:val="32"/>
          <w:szCs w:val="32"/>
          <w:u w:val="none" w:color="auto"/>
          <w:lang w:val="en-US" w:eastAsia="zh-CN" w:bidi="ar-SA"/>
        </w:rPr>
        <w:t>工业和信息化厅负责</w:t>
      </w:r>
      <w:r>
        <w:rPr>
          <w:rFonts w:hint="eastAsia" w:ascii="楷体" w:hAnsi="楷体" w:eastAsia="楷体" w:cs="楷体"/>
          <w:b w:val="0"/>
          <w:bCs/>
          <w:color w:val="auto"/>
          <w:spacing w:val="0"/>
          <w:sz w:val="32"/>
          <w:szCs w:val="32"/>
          <w:u w:val="none" w:color="auto"/>
          <w:lang w:val="zh-TW" w:eastAsia="zh-CN" w:bidi="ar-SA"/>
        </w:rPr>
        <w:t>）</w:t>
      </w:r>
    </w:p>
    <w:p>
      <w:pPr>
        <w:keepNext w:val="0"/>
        <w:keepLines w:val="0"/>
        <w:pageBreakBefore w:val="0"/>
        <w:widowControl w:val="0"/>
        <w:suppressAutoHyphens/>
        <w:kinsoku/>
        <w:wordWrap/>
        <w:overflowPunct/>
        <w:topLinePunct/>
        <w:autoSpaceDE/>
        <w:autoSpaceDN/>
        <w:bidi w:val="0"/>
        <w:adjustRightInd/>
        <w:snapToGrid/>
        <w:spacing w:line="580" w:lineRule="exact"/>
        <w:ind w:left="0" w:right="0" w:rightChars="0" w:firstLine="640" w:firstLineChars="200"/>
        <w:jc w:val="both"/>
        <w:textAlignment w:val="auto"/>
        <w:outlineLvl w:val="0"/>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16.健全科技型中小企业、高新技术企业培育机制，对新认定高新技术企业给予15万元研发经费奖励支持。实施企业科技特派员行动，对服务绩效突出的特派员予以奖励。</w:t>
      </w:r>
      <w:r>
        <w:rPr>
          <w:rFonts w:hint="eastAsia" w:ascii="楷体" w:hAnsi="楷体" w:eastAsia="楷体" w:cs="楷体"/>
          <w:b w:val="0"/>
          <w:bCs/>
          <w:color w:val="auto"/>
          <w:spacing w:val="0"/>
          <w:sz w:val="32"/>
          <w:szCs w:val="32"/>
          <w:u w:val="none" w:color="auto"/>
          <w:lang w:val="en-US" w:eastAsia="zh-CN" w:bidi="ar-SA"/>
        </w:rPr>
        <w:t>（内科发〔2024〕80号，自治区科技厅负责）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color w:val="auto"/>
          <w:spacing w:val="0"/>
          <w:sz w:val="32"/>
          <w:szCs w:val="32"/>
          <w:u w:val="none" w:color="auto"/>
          <w:lang w:val="en-US" w:eastAsia="zh-CN" w:bidi="ar-SA"/>
        </w:rPr>
      </w:pPr>
      <w:r>
        <w:rPr>
          <w:rFonts w:hint="eastAsia" w:ascii="黑体" w:hAnsi="黑体" w:eastAsia="黑体" w:cs="黑体"/>
          <w:b w:val="0"/>
          <w:bCs/>
          <w:color w:val="auto"/>
          <w:spacing w:val="0"/>
          <w:sz w:val="32"/>
          <w:szCs w:val="32"/>
          <w:u w:val="none" w:color="auto"/>
          <w:lang w:val="en-US" w:eastAsia="zh-CN" w:bidi="ar-SA"/>
        </w:rPr>
        <w:t>五、支持企业税收政策</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17.支持符合条件的小型微利企业减免企业所得税地方分享部分。至2025年12月31日，年应纳税所得额低于100万元（含10</w:t>
      </w:r>
      <w:r>
        <w:rPr>
          <w:rFonts w:hint="eastAsia" w:ascii="仿宋" w:hAnsi="仿宋" w:eastAsia="仿宋" w:cs="仿宋"/>
          <w:b w:val="0"/>
          <w:bCs/>
          <w:color w:val="auto"/>
          <w:spacing w:val="0"/>
          <w:kern w:val="2"/>
          <w:sz w:val="32"/>
          <w:szCs w:val="32"/>
          <w:u w:val="none" w:color="auto"/>
          <w:lang w:val="en-US" w:eastAsia="zh-CN" w:bidi="ar-SA"/>
        </w:rPr>
        <w:t>0万元）的小型微利企业免征企业所得税地方分享部分。</w:t>
      </w:r>
      <w:r>
        <w:rPr>
          <w:rFonts w:hint="eastAsia" w:ascii="楷体" w:hAnsi="楷体" w:eastAsia="楷体" w:cs="楷体"/>
          <w:b w:val="0"/>
          <w:bCs/>
          <w:color w:val="auto"/>
          <w:spacing w:val="0"/>
          <w:sz w:val="32"/>
          <w:szCs w:val="32"/>
          <w:u w:val="none" w:color="auto"/>
          <w:lang w:val="en-US" w:eastAsia="zh-CN" w:bidi="ar-SA"/>
        </w:rPr>
        <w:t>（内党发〔2022〕24号，内蒙古税务局负责）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 xml:space="preserve">    18.支持企业研发费用税前加计扣除。企业开展研发活动中实际发生的研发费用，未形成无形资产计入当期损益的，在按规定据实</w:t>
      </w:r>
      <w:r>
        <w:rPr>
          <w:rFonts w:hint="eastAsia" w:ascii="仿宋" w:hAnsi="仿宋" w:eastAsia="仿宋" w:cs="仿宋"/>
          <w:b w:val="0"/>
          <w:bCs/>
          <w:color w:val="auto"/>
          <w:spacing w:val="0"/>
          <w:kern w:val="2"/>
          <w:sz w:val="32"/>
          <w:szCs w:val="32"/>
          <w:u w:val="none" w:color="auto"/>
          <w:lang w:val="en-US" w:eastAsia="zh-CN" w:bidi="ar-SA"/>
        </w:rPr>
        <w:t>扣除的基础上，自2023年1月1日起，再按照实际发生额的100%在税前加计扣除；形成无形资产的，自2023年1月1日起，按照无形资产成本的200%在税前摊销。</w:t>
      </w:r>
      <w:r>
        <w:rPr>
          <w:rFonts w:hint="eastAsia" w:ascii="楷体" w:hAnsi="楷体" w:eastAsia="楷体" w:cs="楷体"/>
          <w:b w:val="0"/>
          <w:bCs/>
          <w:color w:val="auto"/>
          <w:spacing w:val="0"/>
          <w:sz w:val="32"/>
          <w:szCs w:val="32"/>
          <w:u w:val="none" w:color="auto"/>
          <w:lang w:val="en-US" w:eastAsia="zh-CN" w:bidi="ar-SA"/>
        </w:rPr>
        <w:t>〔《财政部  税务总局关于进一步完善研发费用税前加计扣除政策的公告》（财政部 税务总局公告2023年第7号），内蒙古税务局负责〕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19.国家需要重点扶持的高新技术企业，减按15％的税率征收企业所得税。</w:t>
      </w:r>
      <w:r>
        <w:rPr>
          <w:rFonts w:hint="eastAsia" w:ascii="楷体" w:hAnsi="楷体" w:eastAsia="楷体" w:cs="楷体"/>
          <w:b w:val="0"/>
          <w:bCs/>
          <w:color w:val="auto"/>
          <w:spacing w:val="0"/>
          <w:sz w:val="32"/>
          <w:szCs w:val="32"/>
          <w:u w:val="none" w:color="auto"/>
          <w:lang w:val="en-US" w:eastAsia="zh-CN" w:bidi="ar-SA"/>
        </w:rPr>
        <w:t>（《中华人民共和国企业所得税法》第二十八条第二款，内蒙古税务局负责）</w:t>
      </w:r>
    </w:p>
    <w:p>
      <w:pPr>
        <w:keepNext w:val="0"/>
        <w:keepLines w:val="0"/>
        <w:pageBreakBefore w:val="0"/>
        <w:widowControl w:val="0"/>
        <w:suppressAutoHyphens/>
        <w:kinsoku/>
        <w:wordWrap/>
        <w:overflowPunct/>
        <w:topLinePunct/>
        <w:autoSpaceDE/>
        <w:autoSpaceDN/>
        <w:bidi w:val="0"/>
        <w:adjustRightInd/>
        <w:snapToGrid/>
        <w:spacing w:line="580" w:lineRule="exact"/>
        <w:ind w:right="0" w:rightChars="0" w:firstLine="640" w:firstLineChars="200"/>
        <w:jc w:val="both"/>
        <w:textAlignment w:val="auto"/>
        <w:rPr>
          <w:rFonts w:hint="eastAsia" w:ascii="楷体" w:hAnsi="楷体" w:eastAsia="楷体" w:cs="楷体"/>
          <w:b w:val="0"/>
          <w:bCs/>
          <w:color w:val="auto"/>
          <w:spacing w:val="0"/>
          <w:sz w:val="32"/>
          <w:szCs w:val="32"/>
          <w:u w:val="none" w:color="auto"/>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20.各地依法对确有困难的农副食品加工企业减免城镇土地使用税。</w:t>
      </w:r>
      <w:r>
        <w:rPr>
          <w:rFonts w:hint="eastAsia" w:ascii="仿宋" w:hAnsi="仿宋" w:eastAsia="仿宋" w:cs="仿宋"/>
          <w:b w:val="0"/>
          <w:bCs/>
          <w:color w:val="auto"/>
          <w:spacing w:val="0"/>
          <w:kern w:val="2"/>
          <w:sz w:val="32"/>
          <w:szCs w:val="32"/>
          <w:highlight w:val="none"/>
          <w:u w:val="none" w:color="auto"/>
          <w:lang w:val="en-US" w:eastAsia="zh-CN" w:bidi="ar-SA"/>
        </w:rPr>
        <w:t>申请减免城镇土地使用税，必须符合以下情形之一：</w:t>
      </w: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因自然灾害或意外事故等原因遭受重大经济损失，缴纳城镇土地使用税确有困难；主营项目属于《产业结构调整指导目录》列明的鼓励类行业，且纳税人连续三年（含）以上亏损；从事社会公益事业或承担政府任务，导致纳税人连续三年（含）以上亏损；承担政府任务，是指纳税人根据政府指令性要求，向政府或社会提供服务，但取得的财政拨款、政府补助等各项收入低于其付出的成本；属于自治区人民政府明确扶持的困难性行业，且纳税人连续三年（含）以上亏损的企业。</w:t>
      </w:r>
      <w:r>
        <w:rPr>
          <w:rFonts w:hint="eastAsia" w:ascii="楷体" w:hAnsi="楷体" w:eastAsia="楷体" w:cs="楷体"/>
          <w:b w:val="0"/>
          <w:bCs/>
          <w:color w:val="auto"/>
          <w:spacing w:val="0"/>
          <w:sz w:val="32"/>
          <w:szCs w:val="32"/>
          <w:u w:val="none" w:color="auto"/>
          <w:lang w:val="en-US" w:eastAsia="zh-CN" w:bidi="ar-SA"/>
        </w:rPr>
        <w:t>〔《国家税务总局关于办理2021年度个人所得税综合所得汇算清缴事项的公告》（国家税务总局公告2022年第1号），内蒙古税务局负责〕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Times New Roman" w:hAnsi="Times New Roman" w:eastAsia="仿宋_GB2312" w:cs="Times New Roman"/>
          <w:b w:val="0"/>
          <w:bCs/>
          <w:color w:val="auto"/>
          <w:spacing w:val="0"/>
          <w:w w:val="100"/>
          <w:kern w:val="2"/>
          <w:sz w:val="32"/>
          <w:szCs w:val="32"/>
          <w:highlight w:val="none"/>
          <w:u w:val="none" w:color="auto"/>
          <w:shd w:val="clear" w:color="auto" w:fill="auto"/>
          <w:vertAlign w:val="baseline"/>
          <w:lang w:val="en-US" w:eastAsia="zh-CN" w:bidi="ar-SA"/>
        </w:rPr>
      </w:pPr>
      <w:r>
        <w:rPr>
          <w:rFonts w:hint="eastAsia" w:ascii="仿宋" w:hAnsi="仿宋" w:eastAsia="仿宋" w:cs="仿宋"/>
          <w:b w:val="0"/>
          <w:bCs/>
          <w:color w:val="auto"/>
          <w:spacing w:val="0"/>
          <w:w w:val="100"/>
          <w:kern w:val="2"/>
          <w:sz w:val="32"/>
          <w:szCs w:val="32"/>
          <w:highlight w:val="none"/>
          <w:u w:val="none" w:color="auto"/>
          <w:shd w:val="clear" w:color="auto" w:fill="auto"/>
          <w:vertAlign w:val="baseline"/>
          <w:lang w:val="en-US" w:eastAsia="zh-CN" w:bidi="ar-SA"/>
        </w:rPr>
        <w:t>以上政策清单均通过相关文件予以明确，对应文件如有调整，以最新的调整情况为准。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spacing w:val="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rPr>
      </w:pPr>
    </w:p>
    <w:p>
      <w:pPr>
        <w:ind w:firstLine="600"/>
        <w:rPr>
          <w:rFonts w:hint="eastAsia" w:eastAsia="仿宋_GB2312"/>
          <w:sz w:val="32"/>
          <w:lang w:eastAsia="zh-CN"/>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eastAsia="黑体"/>
          <w:sz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eastAsia="黑体"/>
          <w:sz w:val="32"/>
          <w:lang w:eastAsia="zh-CN"/>
        </w:rPr>
      </w:pPr>
    </w:p>
    <w:p>
      <w:pPr>
        <w:adjustRightInd w:val="0"/>
        <w:snapToGrid w:val="0"/>
        <w:spacing w:line="580" w:lineRule="exact"/>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tbl>
      <w:tblPr>
        <w:tblStyle w:val="19"/>
        <w:tblW w:w="8987"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821"/>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trPr>
        <w:tc>
          <w:tcPr>
            <w:tcW w:w="8987"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1155" w:leftChars="150" w:right="315" w:rightChars="150" w:hanging="840" w:hangingChars="300"/>
              <w:textAlignment w:val="auto"/>
              <w:rPr>
                <w:rFonts w:hint="eastAsia" w:ascii="仿宋_GB2312" w:eastAsia="仿宋_GB2312"/>
                <w:b w:val="0"/>
                <w:bCs/>
                <w:sz w:val="28"/>
                <w:szCs w:val="28"/>
              </w:rPr>
            </w:pPr>
            <w:r>
              <w:rPr>
                <w:rFonts w:hint="eastAsia" w:ascii="仿宋_GB2312" w:eastAsia="仿宋_GB2312"/>
                <w:b w:val="0"/>
                <w:bCs/>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ascii="仿宋_GB2312" w:eastAsia="仿宋_GB2312"/>
                <w:b w:val="0"/>
                <w:bCs/>
                <w:sz w:val="28"/>
                <w:szCs w:val="28"/>
              </w:rPr>
            </w:pPr>
            <w:r>
              <w:rPr>
                <w:rFonts w:hint="eastAsia" w:ascii="仿宋_GB2312" w:eastAsia="仿宋_GB2312"/>
                <w:b w:val="0"/>
                <w:bCs/>
                <w:sz w:val="28"/>
                <w:szCs w:val="28"/>
              </w:rPr>
              <w:t>自治区人大常委会办公厅、政协办公厅，</w:t>
            </w:r>
            <w:r>
              <w:rPr>
                <w:rFonts w:hint="eastAsia" w:ascii="仿宋_GB2312" w:eastAsia="仿宋_GB2312"/>
                <w:b w:val="0"/>
                <w:bCs/>
                <w:sz w:val="28"/>
                <w:szCs w:val="28"/>
                <w:lang w:eastAsia="zh-CN"/>
              </w:rPr>
              <w:t>自治区监委，自治区</w:t>
            </w:r>
            <w:r>
              <w:rPr>
                <w:rFonts w:hint="eastAsia" w:ascii="仿宋_GB2312" w:eastAsia="仿宋_GB2312"/>
                <w:b w:val="0"/>
                <w:bCs/>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ascii="仿宋_GB2312" w:hAnsi="仿宋" w:eastAsia="仿宋_GB2312"/>
                <w:sz w:val="28"/>
                <w:szCs w:val="28"/>
              </w:rPr>
            </w:pPr>
            <w:r>
              <w:rPr>
                <w:rFonts w:hint="eastAsia" w:ascii="仿宋_GB2312" w:eastAsia="仿宋_GB2312"/>
                <w:b w:val="0"/>
                <w:bCs/>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trPr>
        <w:tc>
          <w:tcPr>
            <w:tcW w:w="516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315" w:leftChars="150" w:right="315" w:rightChars="150"/>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内蒙古自治区人民政府办公厅文电处</w:t>
            </w:r>
          </w:p>
        </w:tc>
        <w:tc>
          <w:tcPr>
            <w:tcW w:w="3821"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315" w:leftChars="150" w:right="315" w:rightChars="150"/>
              <w:jc w:val="right"/>
              <w:textAlignment w:val="auto"/>
              <w:rPr>
                <w:rFonts w:hint="eastAsia" w:ascii="仿宋_GB2312" w:hAnsi="仿宋" w:eastAsia="仿宋_GB2312"/>
                <w:sz w:val="28"/>
                <w:szCs w:val="28"/>
              </w:rPr>
            </w:pPr>
            <w:bookmarkStart w:id="1" w:name="印发日期"/>
            <w:bookmarkEnd w:id="1"/>
            <w:r>
              <w:rPr>
                <w:rFonts w:hint="eastAsia" w:ascii="仿宋_GB2312" w:hAnsi="仿宋" w:eastAsia="仿宋_GB2312"/>
                <w:sz w:val="28"/>
                <w:szCs w:val="28"/>
                <w:lang w:val="en-US" w:eastAsia="zh-CN"/>
              </w:rPr>
              <w:t>2025年2月14日</w:t>
            </w:r>
            <w:r>
              <w:rPr>
                <w:rFonts w:hint="eastAsia" w:ascii="仿宋_GB2312" w:hAnsi="仿宋" w:eastAsia="仿宋_GB2312"/>
                <w:sz w:val="28"/>
                <w:szCs w:val="28"/>
              </w:rPr>
              <w:t>印发</w:t>
            </w:r>
          </w:p>
        </w:tc>
      </w:tr>
    </w:tbl>
    <w:p>
      <w:pPr>
        <w:spacing w:line="20" w:lineRule="exact"/>
        <w:rPr>
          <w:rFonts w:hint="eastAsia"/>
        </w:rPr>
      </w:pPr>
      <w:r>
        <w:rPr>
          <w:rFonts w:hint="eastAsia" w:ascii="黑体" w:eastAsia="黑体"/>
          <w:sz w:val="32"/>
          <w:lang w:eastAsia="zh-CN"/>
        </w:rPr>
        <w:drawing>
          <wp:anchor distT="0" distB="0" distL="114300" distR="114300" simplePos="0" relativeHeight="251659264" behindDoc="0" locked="0" layoutInCell="1" allowOverlap="1">
            <wp:simplePos x="0" y="0"/>
            <wp:positionH relativeFrom="column">
              <wp:posOffset>3686175</wp:posOffset>
            </wp:positionH>
            <wp:positionV relativeFrom="paragraph">
              <wp:posOffset>256540</wp:posOffset>
            </wp:positionV>
            <wp:extent cx="1790700" cy="551815"/>
            <wp:effectExtent l="0" t="0" r="0" b="635"/>
            <wp:wrapSquare wrapText="bothSides"/>
            <wp:docPr id="1" name="图片 5" descr="NZ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9"/>
                    <pic:cNvPicPr>
                      <a:picLocks noChangeAspect="1"/>
                    </pic:cNvPicPr>
                  </pic:nvPicPr>
                  <pic:blipFill>
                    <a:blip r:embed="rId8"/>
                    <a:stretch>
                      <a:fillRect/>
                    </a:stretch>
                  </pic:blipFill>
                  <pic:spPr>
                    <a:xfrm>
                      <a:off x="0" y="0"/>
                      <a:ext cx="1790700" cy="55181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方正仿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2010601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A00002BF" w:usb1="38CF7CFA" w:usb2="00082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9452" w:y="-23"/>
      <w:rPr>
        <w:rStyle w:val="22"/>
        <w:rFonts w:hint="eastAsia" w:ascii="宋体" w:hAnsi="宋体"/>
        <w:sz w:val="28"/>
        <w:szCs w:val="28"/>
      </w:rPr>
    </w:pPr>
    <w:r>
      <w:rPr>
        <w:rFonts w:hint="eastAsia" w:ascii="宋体" w:hAnsi="宋体"/>
        <w:sz w:val="28"/>
        <w:szCs w:val="28"/>
      </w:rPr>
      <w:fldChar w:fldCharType="begin"/>
    </w:r>
    <w:r>
      <w:rPr>
        <w:rStyle w:val="22"/>
        <w:rFonts w:hint="eastAsia" w:ascii="宋体" w:hAnsi="宋体"/>
        <w:sz w:val="28"/>
        <w:szCs w:val="28"/>
      </w:rPr>
      <w:instrText xml:space="preserve">PAGE  </w:instrText>
    </w:r>
    <w:r>
      <w:rPr>
        <w:rFonts w:hint="eastAsia" w:ascii="宋体" w:hAnsi="宋体"/>
        <w:sz w:val="28"/>
        <w:szCs w:val="28"/>
      </w:rPr>
      <w:fldChar w:fldCharType="separate"/>
    </w:r>
    <w:r>
      <w:rPr>
        <w:rStyle w:val="22"/>
        <w:rFonts w:ascii="宋体" w:hAnsi="宋体"/>
        <w:sz w:val="28"/>
        <w:szCs w:val="28"/>
        <w:lang/>
      </w:rPr>
      <w:t>- 1 -</w:t>
    </w:r>
    <w:r>
      <w:rPr>
        <w:rFonts w:hint="eastAsia" w:ascii="宋体" w:hAnsi="宋体"/>
        <w:sz w:val="28"/>
        <w:szCs w:val="28"/>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1892" w:y="-23"/>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lang/>
      </w:rPr>
      <w:t>- 2 -</w:t>
    </w:r>
    <w:r>
      <w:rPr>
        <w:rFonts w:ascii="宋体" w:hAnsi="宋体"/>
        <w:sz w:val="28"/>
        <w:szCs w:val="28"/>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252C8"/>
    <w:rsid w:val="074D26E8"/>
    <w:rsid w:val="10AA3895"/>
    <w:rsid w:val="110F26B1"/>
    <w:rsid w:val="13404ED0"/>
    <w:rsid w:val="16757F05"/>
    <w:rsid w:val="1A7D41CF"/>
    <w:rsid w:val="1C7B6D8A"/>
    <w:rsid w:val="1DFB34D9"/>
    <w:rsid w:val="1FD3237E"/>
    <w:rsid w:val="201E4947"/>
    <w:rsid w:val="20C433B0"/>
    <w:rsid w:val="21CE0EBF"/>
    <w:rsid w:val="22F93D41"/>
    <w:rsid w:val="24485B15"/>
    <w:rsid w:val="25486652"/>
    <w:rsid w:val="2BD6005B"/>
    <w:rsid w:val="2CFA5E3B"/>
    <w:rsid w:val="2E537CC4"/>
    <w:rsid w:val="3328562F"/>
    <w:rsid w:val="33BE1225"/>
    <w:rsid w:val="340863D9"/>
    <w:rsid w:val="37F72FAA"/>
    <w:rsid w:val="3D91170C"/>
    <w:rsid w:val="3DC903B3"/>
    <w:rsid w:val="3E564E75"/>
    <w:rsid w:val="3FCA4C3D"/>
    <w:rsid w:val="42227BE2"/>
    <w:rsid w:val="4224574B"/>
    <w:rsid w:val="43410781"/>
    <w:rsid w:val="43A23339"/>
    <w:rsid w:val="456E4695"/>
    <w:rsid w:val="4A456A7E"/>
    <w:rsid w:val="4BB12688"/>
    <w:rsid w:val="4CA8606B"/>
    <w:rsid w:val="4DD36376"/>
    <w:rsid w:val="4EB9A485"/>
    <w:rsid w:val="50DE6435"/>
    <w:rsid w:val="51650C56"/>
    <w:rsid w:val="55F6085B"/>
    <w:rsid w:val="56FB130D"/>
    <w:rsid w:val="5BAE3879"/>
    <w:rsid w:val="61E622BF"/>
    <w:rsid w:val="64B86B45"/>
    <w:rsid w:val="662933E5"/>
    <w:rsid w:val="68AB49B9"/>
    <w:rsid w:val="6B3D538F"/>
    <w:rsid w:val="6DF8C9B6"/>
    <w:rsid w:val="6EAB1FF1"/>
    <w:rsid w:val="6F2C465B"/>
    <w:rsid w:val="6F503170"/>
    <w:rsid w:val="792BED16"/>
    <w:rsid w:val="793233F8"/>
    <w:rsid w:val="79EF17A3"/>
    <w:rsid w:val="7BC69D54"/>
    <w:rsid w:val="7D164783"/>
    <w:rsid w:val="7DFE4AC7"/>
    <w:rsid w:val="7E960D71"/>
    <w:rsid w:val="7FBDA1D7"/>
    <w:rsid w:val="7FEDD216"/>
    <w:rsid w:val="7FFD66CD"/>
    <w:rsid w:val="7FFFE4B9"/>
    <w:rsid w:val="B79B3A53"/>
    <w:rsid w:val="BD6E6703"/>
    <w:rsid w:val="BFFEFBDD"/>
    <w:rsid w:val="D9CFDD8B"/>
    <w:rsid w:val="EBF5E3F2"/>
    <w:rsid w:val="F5E9187D"/>
    <w:rsid w:val="FDD75E17"/>
    <w:rsid w:val="FDFBEAEC"/>
    <w:rsid w:val="FF32A67D"/>
    <w:rsid w:val="FFF11B3B"/>
    <w:rsid w:val="FFF62950"/>
    <w:rsid w:val="FFFAB4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1">
    <w:name w:val="Default Paragraph Font"/>
    <w:semiHidden/>
    <w:uiPriority w:val="0"/>
  </w:style>
  <w:style w:type="table" w:default="1" w:styleId="19">
    <w:name w:val="Normal Table"/>
    <w:semiHidden/>
    <w:uiPriority w:val="0"/>
    <w:tblPr>
      <w:tblStyle w:val="19"/>
      <w:tblLayout w:type="fixed"/>
      <w:tblCellMar>
        <w:top w:w="0" w:type="dxa"/>
        <w:left w:w="108" w:type="dxa"/>
        <w:bottom w:w="0" w:type="dxa"/>
        <w:right w:w="108" w:type="dxa"/>
      </w:tblCellMar>
    </w:tblPr>
  </w:style>
  <w:style w:type="paragraph" w:styleId="2">
    <w:name w:val="Normal Indent"/>
    <w:basedOn w:val="1"/>
    <w:qFormat/>
    <w:uiPriority w:val="99"/>
    <w:pPr>
      <w:ind w:firstLine="680"/>
    </w:pPr>
    <w:rPr>
      <w:rFonts w:ascii="Calibri" w:hAnsi="Calibri" w:eastAsia="文鼎CS仿宋体" w:cs="Times New Roman"/>
      <w:sz w:val="32"/>
      <w:szCs w:val="32"/>
      <w:lang w:bidi="ar-SA"/>
    </w:rPr>
  </w:style>
  <w:style w:type="paragraph" w:styleId="3">
    <w:name w:val="Document Map"/>
    <w:basedOn w:val="1"/>
    <w:semiHidden/>
    <w:uiPriority w:val="0"/>
    <w:pPr>
      <w:shd w:val="clear" w:color="auto" w:fill="000080"/>
    </w:pPr>
  </w:style>
  <w:style w:type="paragraph" w:styleId="4">
    <w:name w:val="Body Text"/>
    <w:basedOn w:val="1"/>
    <w:next w:val="5"/>
    <w:qFormat/>
    <w:uiPriority w:val="0"/>
    <w:pPr>
      <w:spacing w:after="140" w:line="274" w:lineRule="auto"/>
    </w:pPr>
    <w:rPr>
      <w:rFonts w:ascii="Calibri" w:hAnsi="Calibri" w:eastAsia="宋体" w:cs="Times New Roman"/>
      <w:szCs w:val="21"/>
      <w:lang w:bidi="ar-SA"/>
    </w:rPr>
  </w:style>
  <w:style w:type="paragraph" w:styleId="5">
    <w:name w:val="Body Text First Indent"/>
    <w:basedOn w:val="4"/>
    <w:next w:val="1"/>
    <w:qFormat/>
    <w:uiPriority w:val="0"/>
    <w:pPr>
      <w:ind w:firstLine="420" w:firstLineChars="100"/>
    </w:pPr>
    <w:rPr>
      <w:rFonts w:ascii="Calibri" w:hAnsi="Calibri" w:eastAsia="宋体" w:cs="Times New Roman"/>
    </w:rPr>
  </w:style>
  <w:style w:type="paragraph" w:styleId="6">
    <w:name w:val="Body Text Indent"/>
    <w:basedOn w:val="1"/>
    <w:next w:val="7"/>
    <w:qFormat/>
    <w:uiPriority w:val="99"/>
    <w:pPr>
      <w:spacing w:after="120"/>
      <w:ind w:left="420" w:leftChars="200"/>
    </w:pPr>
    <w:rPr>
      <w:rFonts w:ascii="Calibri" w:hAnsi="Calibri" w:eastAsia="宋体" w:cs="Times New Roman"/>
      <w:szCs w:val="24"/>
      <w:lang w:bidi="ar-SA"/>
    </w:rPr>
  </w:style>
  <w:style w:type="paragraph" w:styleId="7">
    <w:name w:val="toc 6"/>
    <w:basedOn w:val="1"/>
    <w:next w:val="1"/>
    <w:qFormat/>
    <w:uiPriority w:val="0"/>
    <w:pPr>
      <w:wordWrap w:val="0"/>
      <w:ind w:left="1700"/>
      <w:jc w:val="both"/>
    </w:pPr>
    <w:rPr>
      <w:rFonts w:ascii="Times New Roman" w:hAnsi="Times New Roman" w:eastAsia="宋体" w:cs="Times New Roman"/>
      <w:sz w:val="21"/>
      <w:szCs w:val="24"/>
      <w:lang w:val="en-US" w:eastAsia="zh-CN" w:bidi="ar-SA"/>
    </w:rPr>
  </w:style>
  <w:style w:type="paragraph" w:styleId="8">
    <w:name w:val="Date"/>
    <w:basedOn w:val="1"/>
    <w:next w:val="1"/>
    <w:link w:val="24"/>
    <w:uiPriority w:val="0"/>
    <w:pPr>
      <w:ind w:left="100" w:leftChars="2500"/>
    </w:pPr>
    <w:rPr>
      <w:rFonts w:ascii="仿宋_GB2312" w:eastAsia="仿宋_GB2312"/>
      <w:sz w:val="32"/>
    </w:rPr>
  </w:style>
  <w:style w:type="paragraph" w:styleId="9">
    <w:name w:val="Body Text Indent 2"/>
    <w:basedOn w:val="1"/>
    <w:qFormat/>
    <w:uiPriority w:val="0"/>
    <w:pPr>
      <w:ind w:firstLine="720"/>
    </w:pPr>
    <w:rPr>
      <w:rFonts w:ascii="仿宋_GB2312" w:hAnsi="仿宋_GB2312" w:eastAsia="宋体" w:cs="Times New Roman"/>
      <w:sz w:val="30"/>
      <w:szCs w:val="24"/>
      <w:lang w:bidi="ar-SA"/>
    </w:rPr>
  </w:style>
  <w:style w:type="paragraph" w:styleId="10">
    <w:name w:val="Balloon Text"/>
    <w:basedOn w:val="1"/>
    <w:semiHidden/>
    <w:uiPriority w:val="0"/>
    <w:rPr>
      <w:sz w:val="18"/>
      <w:szCs w:val="18"/>
    </w:rPr>
  </w:style>
  <w:style w:type="paragraph" w:styleId="11">
    <w:name w:val="footer"/>
    <w:basedOn w:val="1"/>
    <w:link w:val="25"/>
    <w:uiPriority w:val="0"/>
    <w:pPr>
      <w:tabs>
        <w:tab w:val="center" w:pos="4153"/>
        <w:tab w:val="right" w:pos="8306"/>
      </w:tabs>
      <w:snapToGrid w:val="0"/>
      <w:jc w:val="left"/>
    </w:pPr>
    <w:rPr>
      <w:sz w:val="18"/>
      <w:szCs w:val="18"/>
    </w:rPr>
  </w:style>
  <w:style w:type="paragraph" w:styleId="12">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rPr>
      <w:rFonts w:ascii="Calibri" w:hAnsi="Calibri" w:eastAsia="仿宋_GB2312" w:cs="Times New Roman"/>
      <w:sz w:val="32"/>
      <w:szCs w:val="24"/>
      <w:lang w:bidi="ar-SA"/>
    </w:rPr>
  </w:style>
  <w:style w:type="paragraph" w:styleId="14">
    <w:name w:val="Body Text 2"/>
    <w:basedOn w:val="1"/>
    <w:qFormat/>
    <w:uiPriority w:val="0"/>
    <w:pPr>
      <w:spacing w:after="120" w:line="480" w:lineRule="auto"/>
    </w:pPr>
    <w:rPr>
      <w:rFonts w:ascii="Calibri" w:hAnsi="Calibri" w:eastAsia="宋体" w:cs="宋体"/>
      <w:szCs w:val="24"/>
      <w:lang w:bidi="ar-SA"/>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paragraph" w:styleId="17">
    <w:name w:val="Title"/>
    <w:basedOn w:val="1"/>
    <w:next w:val="1"/>
    <w:qFormat/>
    <w:uiPriority w:val="0"/>
    <w:pPr>
      <w:ind w:firstLine="880" w:firstLineChars="200"/>
      <w:outlineLvl w:val="0"/>
    </w:pPr>
    <w:rPr>
      <w:rFonts w:ascii="Arial" w:hAnsi="Arial" w:eastAsia="方正仿宋简体" w:cs="Times New Roman"/>
      <w:sz w:val="32"/>
      <w:szCs w:val="24"/>
      <w:lang w:bidi="ar-SA"/>
    </w:rPr>
  </w:style>
  <w:style w:type="paragraph" w:styleId="18">
    <w:name w:val="Body Text First Indent 2"/>
    <w:basedOn w:val="6"/>
    <w:next w:val="1"/>
    <w:qFormat/>
    <w:uiPriority w:val="99"/>
    <w:pPr>
      <w:ind w:firstLine="420" w:firstLineChars="200"/>
    </w:p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page number"/>
    <w:basedOn w:val="21"/>
    <w:uiPriority w:val="0"/>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 Char Char2"/>
    <w:basedOn w:val="21"/>
    <w:link w:val="8"/>
    <w:uiPriority w:val="0"/>
    <w:rPr>
      <w:rFonts w:ascii="仿宋_GB2312" w:hAnsi="Times New Roman" w:eastAsia="仿宋_GB2312" w:cs="Times New Roman"/>
      <w:kern w:val="2"/>
      <w:sz w:val="32"/>
      <w:szCs w:val="24"/>
      <w:lang w:bidi="ar-SA"/>
    </w:rPr>
  </w:style>
  <w:style w:type="character" w:customStyle="1" w:styleId="25">
    <w:name w:val=" Char Char"/>
    <w:basedOn w:val="21"/>
    <w:link w:val="11"/>
    <w:semiHidden/>
    <w:uiPriority w:val="99"/>
    <w:rPr>
      <w:rFonts w:ascii="Times New Roman" w:hAnsi="Times New Roman" w:eastAsia="宋体" w:cs="Times New Roman"/>
      <w:kern w:val="2"/>
      <w:sz w:val="18"/>
      <w:szCs w:val="22"/>
    </w:rPr>
  </w:style>
  <w:style w:type="character" w:customStyle="1" w:styleId="26">
    <w:name w:val=" Char Char1"/>
    <w:basedOn w:val="21"/>
    <w:link w:val="12"/>
    <w:semiHidden/>
    <w:uiPriority w:val="99"/>
    <w:rPr>
      <w:rFonts w:ascii="Times New Roman" w:hAnsi="Times New Roman" w:eastAsia="宋体" w:cs="Times New Roman"/>
      <w:kern w:val="2"/>
      <w:sz w:val="18"/>
      <w:szCs w:val="22"/>
    </w:rPr>
  </w:style>
  <w:style w:type="character" w:customStyle="1" w:styleId="27">
    <w:name w:val="font61"/>
    <w:basedOn w:val="21"/>
    <w:qFormat/>
    <w:uiPriority w:val="0"/>
    <w:rPr>
      <w:rFonts w:hint="default" w:ascii="方正书宋_GBK" w:hAnsi="方正书宋_GBK" w:eastAsia="方正书宋_GBK" w:cs="方正书宋_GBK"/>
      <w:color w:val="000000"/>
      <w:sz w:val="20"/>
      <w:szCs w:val="20"/>
      <w:u w:val="none"/>
    </w:rPr>
  </w:style>
  <w:style w:type="character" w:customStyle="1" w:styleId="28">
    <w:name w:val="font5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cp:lastPrinted>2025-02-19T18:17:33Z</cp:lastPrinted>
  <dcterms:modified xsi:type="dcterms:W3CDTF">2025-03-07T07:33:08Z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