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 w:bidi="ar-SA"/>
        </w:rPr>
        <w:t>非煤矿山生产安全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bidi="ar-SA"/>
        </w:rPr>
        <w:t>事故现场指挥部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bidi="ar-SA"/>
        </w:rPr>
        <w:t>组成及工作职责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现场指挥部组成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治区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现场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指挥部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下设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综合协调、抢险救援、警戒保卫、医疗救护、物资后勤保障、人员疏散安置、善后处置、宣传报道、事故调查9个应急工作组。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具体成立的应急工作组的数量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可由自治区指挥部根据生产安全事故实际确定增减。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各应急救援工作组职责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）综合协调组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由自治区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应急管理厅、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矿山安全监管局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highlight w:val="none"/>
          <w:lang w:eastAsia="zh-CN" w:bidi="ar-SA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highlight w:val="none"/>
          <w:lang w:bidi="ar-SA"/>
        </w:rPr>
        <w:t>事故发生地盟行政公署、市人民政府和其他有关部门单位组成。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主要职责：在自治区指挥部领导下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负责会议组织、信息汇总、综合协调和资料管理等工作。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）抢险救援组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highlight w:val="none"/>
          <w:lang w:bidi="ar-SA"/>
        </w:rPr>
        <w:t>由自治区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highlight w:val="none"/>
          <w:lang w:eastAsia="zh-CN" w:bidi="ar-SA"/>
        </w:rPr>
        <w:t>应急管理厅、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highlight w:val="none"/>
          <w:lang w:val="en-US" w:eastAsia="zh-CN" w:bidi="ar-SA"/>
        </w:rPr>
        <w:t>矿山安全监管局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32"/>
          <w:szCs w:val="32"/>
          <w:highlight w:val="none"/>
          <w:lang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自然资源厅、生态环境厅、市场监管局，内蒙古消防救援总队，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武警内蒙古总队，矿山安全生产应急救援队，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发生地盟行政公署、市人民政府，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事故发生单位和其他有关部门单位组成。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6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主要职责：负责实施经自治区指挥部批准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应急救援方案，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组织指挥各级各类应急救援队伍进入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现场开展救援工作。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）警戒保卫组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由自治区公安厅，武警内蒙古总队，事故发生地盟行政公署、市人民政府和其他有关部门单位组成。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主要职责：负责封闭、警戒、控制、保护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现场及周边区域；维护生产安全事故发生单位治安和救援现场工作秩序；疏散转移现场和周边受威胁区域人员；负责事故现场交通管制，开辟专用通道供应急救援车辆和救援人员通行；依法控制生产安全事故相关责任人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四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）医疗救护组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由自治区卫生健康委，事故发生地盟行政公署、市人民政府和其他有关部门单位组成。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主要职责：负责组织协调救护车、医疗专家和卫生应急队伍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等开展伤员及中毒人员急救、转运、救治和现场卫生防疫工作；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组织有关专家对被困人员的存活情况进行研判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组织协调调配卫生应急药品、器械等医用物资。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五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）物资后勤保障组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发生地盟行政公署、市人民政府，自治区工业和信息化厅、财政厅、公安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厅、生态环境厅、交通运输厅、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eastAsia="zh-CN" w:bidi="ar-SA"/>
        </w:rPr>
        <w:t>应急管理厅、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val="en-US" w:eastAsia="zh-CN" w:bidi="ar-SA"/>
        </w:rPr>
        <w:t>矿山安全监管局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内蒙古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气象局和其他有关部门单位组成。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主要职责：负责联系、采购、供应抢险救援物资、设备，调配救援车辆及油料；为救援人员提供食宿保障；为受灾人员提供临时安置场所；为救援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提供气象监测和预报；协调电力企业保证现场电力供应；协调通信企业负责救援现场通信保障；负责现场救援物资、设备的存放和保管；开辟救援应急通道，保证救援物资、车辆畅通，对损坏道路进行抢修、维护；负责事故现场空气和水域水质检测及预警处置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）人员疏散安置组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发生地盟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行政公署、市人民政府，自治区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eastAsia="zh-CN" w:bidi="ar-SA"/>
        </w:rPr>
        <w:t>应急管理厅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bidi="ar-SA"/>
        </w:rPr>
        <w:t>、公安厅、民政厅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矿山安全监管局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，事故发生单位和其他有关部门单位组成。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影响区域的人员疏散及安置工作。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七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）善后处置组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发生地盟行政公署、市人民政府，自治区公安厅、民政厅、人力资源社会保障厅、总工会，属地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苏木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乡镇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人民政府（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街道办事处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园区管委会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事故发生单位和其他有关部门单位组成。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主要职责：负责开展伤亡人员及家属的安抚、补偿和保险理赔；恢复正常的生产、生活秩序。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八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）宣传报道组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由自治区党委宣传部，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发生地盟行政公署、市人民政府，事故发生单位和其他有关部门单位组成。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主要职责：负责信息发布、新闻报道、舆论引导、媒体服务管理和舆情管控等工作。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bidi="ar-SA"/>
        </w:rPr>
        <w:t>）事故调查组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由自治区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应急管理厅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、公安厅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总工会，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发生地盟行政公署、市人民政府和其他有关部门单位及相关专家组成。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主要职责：负责按规定组织开展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非煤矿山生产安全事故原因和过程进行全面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调查；对生产安全事故现场进行取证，准确记录应急救援的重要事项，妥善保存相关原始资料和证据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;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认定生产安全事故的性质和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提出责任处理意见，提交调查报告。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E17AC"/>
    <w:rsid w:val="4B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uppressAutoHyphens/>
      <w:spacing w:before="340" w:after="330"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2025-01-07T07:51:00Z</dcterms:created>
  <dc:creator>哈斯高娃</dc:creator>
  <cp:lastModifiedBy>哈斯高娃</cp:lastModifiedBy>
  <dcterms:modified xsi:type="dcterms:W3CDTF">2025-01-07T07:51:52Z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