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 w:bidi="ar-SA"/>
        </w:rPr>
        <w:t>非煤矿山生产安全事故分级标准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特别重大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生产安全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事故（一级）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造成或可能造成30人以上死亡（含失踪或受困人数在30人以上）的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造成100人以上中毒或重伤的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造成直接经济损失1亿元以上或特别重大社会影响等事故。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重大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生产安全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事故（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级）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造成或可能造成10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以上30人以下死亡（含失踪或受困人数在10人以上30人以下）的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造成50人以上100人以下中毒或重伤的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造成直接经济损失5000万元以上1亿元以下或重大社会影响等事故。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三、较大生产安全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事故（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级）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造成或可能造成3人以上10人以下死亡（含失踪或受困人数在3人以上10人以下）的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造成10人以上50人以下中毒或重伤的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造成直接经济损失1000万元以上5000万元以下或较大社会影响等事故。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四、一般生产安全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事故（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 w:bidi="ar-SA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bidi="ar-SA"/>
        </w:rPr>
        <w:t>级）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造成或可能造成3人以下死亡（含失踪或受困人数在1人以上3人以下）的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造成10人以下中毒或重伤的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bidi="ar-SA"/>
        </w:rPr>
        <w:t>造成直接经济损失1000万元以下或一般社会影响等事故。</w:t>
      </w:r>
    </w:p>
    <w:p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 w:bidi="ar-SA"/>
        </w:rPr>
        <w:t>有关数量表述中“以上”含本数，“以下”不含本数。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highlight w:val="none"/>
          <w:lang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92911"/>
    <w:rsid w:val="3E99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2025-01-07T07:48:00Z</dcterms:created>
  <dc:creator>哈斯高娃</dc:creator>
  <cp:lastModifiedBy>哈斯高娃</cp:lastModifiedBy>
  <dcterms:modified xsi:type="dcterms:W3CDTF">2025-01-07T07:50:36Z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