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righ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b w:val="0"/>
          <w:bCs/>
          <w:sz w:val="32"/>
          <w:szCs w:val="32"/>
          <w:lang w:eastAsia="zh-CN"/>
        </w:rPr>
      </w:pPr>
      <w:bookmarkStart w:id="0" w:name="缓急"/>
      <w:bookmarkEnd w:id="0"/>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内蒙古自治区人民政府关于禁止在</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pacing w:val="-6"/>
          <w:sz w:val="44"/>
          <w:szCs w:val="44"/>
          <w:lang w:eastAsia="zh-CN"/>
        </w:rPr>
        <w:t>文得根水利枢纽下游内蒙古灌区工程建</w:t>
      </w:r>
      <w:r>
        <w:rPr>
          <w:rFonts w:hint="eastAsia" w:ascii="方正小标宋_GBK" w:hAnsi="方正小标宋_GBK" w:eastAsia="方正小标宋_GBK" w:cs="方正小标宋_GBK"/>
          <w:b w:val="0"/>
          <w:bCs/>
          <w:sz w:val="44"/>
          <w:szCs w:val="44"/>
          <w:lang w:eastAsia="zh-CN"/>
        </w:rPr>
        <w:t>设</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征地范围内新增建设项目和迁入人口的通告</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仿宋" w:hAnsi="仿宋" w:eastAsia="仿宋" w:cs="仿宋"/>
          <w:sz w:val="32"/>
          <w:szCs w:val="32"/>
          <w:lang w:eastAsia="zh-CN"/>
        </w:rPr>
        <w:t>内政字〔2024〕232号</w:t>
      </w:r>
    </w:p>
    <w:p>
      <w:pPr>
        <w:keepNext w:val="0"/>
        <w:keepLines w:val="0"/>
        <w:pageBreakBefore w:val="0"/>
        <w:widowControl w:val="0"/>
        <w:kinsoku/>
        <w:wordWrap/>
        <w:overflowPunct/>
        <w:topLinePunct/>
        <w:autoSpaceDE/>
        <w:autoSpaceDN/>
        <w:bidi w:val="0"/>
        <w:adjustRightInd/>
        <w:snapToGrid/>
        <w:spacing w:line="540" w:lineRule="exact"/>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autoSpaceDE/>
        <w:autoSpaceDN/>
        <w:bidi w:val="0"/>
        <w:adjustRightInd/>
        <w:snapToGrid/>
        <w:spacing w:line="54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兴安盟行政公署，自治区各有关委、办、厅、局：</w:t>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拟建的文得根水利枢纽下游内蒙古灌区工程是自治区水网规划建设的大型灌区。</w:t>
      </w:r>
      <w:r>
        <w:rPr>
          <w:rFonts w:hint="eastAsia" w:ascii="仿宋" w:hAnsi="仿宋" w:eastAsia="仿宋" w:cs="仿宋"/>
          <w:color w:val="auto"/>
          <w:sz w:val="32"/>
          <w:szCs w:val="32"/>
        </w:rPr>
        <w:t>为确保工程建设征地和移民安置工作顺利实施，根据《大中型水利水电工程建设征地补偿和移民安置条例》（国务院令第</w:t>
      </w:r>
      <w:r>
        <w:rPr>
          <w:rFonts w:hint="eastAsia" w:ascii="仿宋" w:hAnsi="仿宋" w:eastAsia="仿宋" w:cs="仿宋"/>
          <w:color w:val="auto"/>
          <w:sz w:val="32"/>
          <w:szCs w:val="32"/>
          <w:lang w:val="en-US" w:eastAsia="zh-CN"/>
        </w:rPr>
        <w:t>679</w:t>
      </w:r>
      <w:r>
        <w:rPr>
          <w:rFonts w:hint="eastAsia" w:ascii="仿宋" w:hAnsi="仿宋" w:eastAsia="仿宋" w:cs="仿宋"/>
          <w:color w:val="auto"/>
          <w:sz w:val="32"/>
          <w:szCs w:val="32"/>
        </w:rPr>
        <w:t>号）有关规定，现将有关事项通告如下：</w:t>
      </w:r>
    </w:p>
    <w:p>
      <w:pPr>
        <w:keepNext w:val="0"/>
        <w:keepLines w:val="0"/>
        <w:pageBreakBefore w:val="0"/>
        <w:widowControl w:val="0"/>
        <w:numPr>
          <w:ilvl w:val="0"/>
          <w:numId w:val="1"/>
        </w:numPr>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文得根水利枢纽下游内蒙古灌区工程建设征地范围涉及扎赉特旗达拉吐灌域、巴雅灌域、丰屯灌域、胡尔勒灌域、巴彦套海灌域、其格吐灌域、哈日车勒灌域、乌都岱灌域、宝尔胡舒灌域、后音德尔灌域、小城子灌域、都尔本新灌域和努文木仁灌域，</w:t>
      </w:r>
      <w:r>
        <w:rPr>
          <w:rFonts w:hint="eastAsia" w:ascii="仿宋" w:hAnsi="仿宋" w:eastAsia="仿宋" w:cs="仿宋"/>
          <w:color w:val="auto"/>
          <w:sz w:val="32"/>
          <w:szCs w:val="32"/>
        </w:rPr>
        <w:t>具体范围以现场定桩为准。</w:t>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二、各级</w:t>
      </w:r>
      <w:r>
        <w:rPr>
          <w:rFonts w:hint="eastAsia" w:ascii="仿宋" w:hAnsi="仿宋" w:eastAsia="仿宋" w:cs="仿宋"/>
          <w:color w:val="auto"/>
          <w:sz w:val="32"/>
          <w:szCs w:val="32"/>
          <w:lang w:eastAsia="zh-CN"/>
        </w:rPr>
        <w:t>人民</w:t>
      </w:r>
      <w:r>
        <w:rPr>
          <w:rFonts w:hint="eastAsia" w:ascii="仿宋" w:hAnsi="仿宋" w:eastAsia="仿宋" w:cs="仿宋"/>
          <w:color w:val="auto"/>
          <w:sz w:val="32"/>
          <w:szCs w:val="32"/>
        </w:rPr>
        <w:t>政府及相关部门不得在</w:t>
      </w:r>
      <w:r>
        <w:rPr>
          <w:rFonts w:hint="eastAsia" w:ascii="仿宋" w:hAnsi="仿宋" w:eastAsia="仿宋" w:cs="仿宋"/>
          <w:color w:val="auto"/>
          <w:sz w:val="32"/>
          <w:szCs w:val="32"/>
          <w:lang w:eastAsia="zh-CN"/>
        </w:rPr>
        <w:t>文得根水利枢纽下游内蒙古灌区工程建设征地</w:t>
      </w:r>
      <w:r>
        <w:rPr>
          <w:rFonts w:hint="eastAsia" w:ascii="仿宋" w:hAnsi="仿宋" w:eastAsia="仿宋" w:cs="仿宋"/>
          <w:color w:val="auto"/>
          <w:sz w:val="32"/>
          <w:szCs w:val="32"/>
        </w:rPr>
        <w:t>范围内批建各种基础设施（包括</w:t>
      </w:r>
      <w:r>
        <w:rPr>
          <w:rFonts w:hint="eastAsia" w:ascii="仿宋" w:hAnsi="仿宋" w:eastAsia="仿宋" w:cs="仿宋"/>
          <w:color w:val="auto"/>
          <w:sz w:val="32"/>
          <w:szCs w:val="32"/>
          <w:lang w:eastAsia="zh-CN"/>
        </w:rPr>
        <w:t>苏木</w:t>
      </w:r>
      <w:r>
        <w:rPr>
          <w:rFonts w:hint="eastAsia" w:ascii="仿宋" w:hAnsi="仿宋" w:eastAsia="仿宋" w:cs="仿宋"/>
          <w:color w:val="auto"/>
          <w:sz w:val="32"/>
          <w:szCs w:val="32"/>
        </w:rPr>
        <w:t>乡镇企业和民用住宅）。</w:t>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w:t>
      </w:r>
      <w:r>
        <w:rPr>
          <w:rFonts w:hint="eastAsia" w:ascii="仿宋" w:hAnsi="仿宋" w:eastAsia="仿宋" w:cs="仿宋"/>
          <w:color w:val="auto"/>
          <w:spacing w:val="-6"/>
          <w:sz w:val="32"/>
          <w:szCs w:val="32"/>
        </w:rPr>
        <w:t>任何单位和个人</w:t>
      </w:r>
      <w:bookmarkStart w:id="2" w:name="_GoBack"/>
      <w:bookmarkEnd w:id="2"/>
      <w:r>
        <w:rPr>
          <w:rFonts w:hint="eastAsia" w:ascii="仿宋" w:hAnsi="仿宋" w:eastAsia="仿宋" w:cs="仿宋"/>
          <w:color w:val="auto"/>
          <w:spacing w:val="-6"/>
          <w:sz w:val="32"/>
          <w:szCs w:val="32"/>
        </w:rPr>
        <w:t>不得在</w:t>
      </w:r>
      <w:r>
        <w:rPr>
          <w:rFonts w:hint="eastAsia" w:ascii="仿宋" w:hAnsi="仿宋" w:eastAsia="仿宋" w:cs="仿宋"/>
          <w:color w:val="auto"/>
          <w:spacing w:val="-6"/>
          <w:sz w:val="32"/>
          <w:szCs w:val="32"/>
          <w:lang w:eastAsia="zh-CN"/>
        </w:rPr>
        <w:t>文得根水利枢纽下游内蒙古灌区工程建设征地</w:t>
      </w:r>
      <w:r>
        <w:rPr>
          <w:rFonts w:hint="eastAsia" w:ascii="仿宋" w:hAnsi="仿宋" w:eastAsia="仿宋" w:cs="仿宋"/>
          <w:color w:val="auto"/>
          <w:spacing w:val="-6"/>
          <w:sz w:val="32"/>
          <w:szCs w:val="32"/>
        </w:rPr>
        <w:t>范围内新建、扩建和改建项目，不得修建房屋及其他设施，不得改变原地类、地貌，不得从事抢开耕地、园地</w:t>
      </w:r>
      <w:r>
        <w:rPr>
          <w:rFonts w:hint="eastAsia" w:ascii="仿宋" w:hAnsi="仿宋" w:eastAsia="仿宋" w:cs="仿宋"/>
          <w:color w:val="auto"/>
          <w:spacing w:val="-6"/>
          <w:sz w:val="32"/>
          <w:szCs w:val="32"/>
          <w:lang w:eastAsia="zh-CN"/>
        </w:rPr>
        <w:t>及</w:t>
      </w:r>
      <w:r>
        <w:rPr>
          <w:rFonts w:hint="eastAsia" w:ascii="仿宋" w:hAnsi="仿宋" w:eastAsia="仿宋" w:cs="仿宋"/>
          <w:color w:val="auto"/>
          <w:spacing w:val="-6"/>
          <w:sz w:val="32"/>
          <w:szCs w:val="32"/>
        </w:rPr>
        <w:t>抢栽各种多年生经济作物和树木等改变土地用途和影响工程建设的活动。</w:t>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考虑</w:t>
      </w:r>
      <w:r>
        <w:rPr>
          <w:rFonts w:hint="eastAsia" w:ascii="仿宋" w:hAnsi="仿宋" w:eastAsia="仿宋" w:cs="仿宋"/>
          <w:color w:val="auto"/>
          <w:sz w:val="32"/>
          <w:szCs w:val="32"/>
          <w:lang w:eastAsia="zh-CN"/>
        </w:rPr>
        <w:t>文得根水利枢纽下游内蒙古灌区工程</w:t>
      </w:r>
      <w:r>
        <w:rPr>
          <w:rFonts w:hint="eastAsia" w:ascii="仿宋" w:hAnsi="仿宋" w:eastAsia="仿宋" w:cs="仿宋"/>
          <w:color w:val="auto"/>
          <w:sz w:val="32"/>
          <w:szCs w:val="32"/>
        </w:rPr>
        <w:t>建设周期较长，为确保当地群众正常生产生活不因工程建设受到太大的影响, 对与当地群众生产生活直接相关的、确需建设的项目，要严格按照《大中型水利水电工程建设征地补偿和移民安置条例》有关规定，报旗</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级以上人民政府批准后，方可建设。</w:t>
      </w:r>
    </w:p>
    <w:p>
      <w:pPr>
        <w:keepNext w:val="0"/>
        <w:keepLines w:val="0"/>
        <w:pageBreakBefore w:val="0"/>
        <w:widowControl w:val="0"/>
        <w:numPr>
          <w:ilvl w:val="0"/>
          <w:numId w:val="0"/>
        </w:numPr>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加强对</w:t>
      </w:r>
      <w:r>
        <w:rPr>
          <w:rFonts w:hint="eastAsia" w:ascii="仿宋" w:hAnsi="仿宋" w:eastAsia="仿宋" w:cs="仿宋"/>
          <w:color w:val="auto"/>
          <w:sz w:val="32"/>
          <w:szCs w:val="32"/>
          <w:lang w:eastAsia="zh-CN"/>
        </w:rPr>
        <w:t>文得根水利枢纽下游内蒙古灌区工程建设征地</w:t>
      </w:r>
      <w:r>
        <w:rPr>
          <w:rFonts w:hint="eastAsia" w:ascii="仿宋" w:hAnsi="仿宋" w:eastAsia="仿宋" w:cs="仿宋"/>
          <w:color w:val="auto"/>
          <w:sz w:val="32"/>
          <w:szCs w:val="32"/>
        </w:rPr>
        <w:t>范围内的户籍管理，严格控制建设范围内的人口迁入。除出生、婚嫁、军人转业退伍、大中专毕业生、服刑期满释放人员等回籍人员外，各级</w:t>
      </w:r>
      <w:r>
        <w:rPr>
          <w:rFonts w:hint="eastAsia" w:ascii="仿宋" w:hAnsi="仿宋" w:eastAsia="仿宋" w:cs="仿宋"/>
          <w:color w:val="auto"/>
          <w:sz w:val="32"/>
          <w:szCs w:val="32"/>
          <w:lang w:eastAsia="zh-CN"/>
        </w:rPr>
        <w:t>人民</w:t>
      </w:r>
      <w:r>
        <w:rPr>
          <w:rFonts w:hint="eastAsia" w:ascii="仿宋" w:hAnsi="仿宋" w:eastAsia="仿宋" w:cs="仿宋"/>
          <w:color w:val="auto"/>
          <w:sz w:val="32"/>
          <w:szCs w:val="32"/>
        </w:rPr>
        <w:t>政府和相关部门不得办理各类人口的迁入手续。</w:t>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对借工程征地搬迁之机煽动群众闹事，给征地搬迁工作制造障碍，阻碍工程建设等违法行为，由公安机关按照《中华人民共和国治安管理处罚法》的规定给予治安管理处罚。构成犯罪的，依法追究刑事责任。</w:t>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本通告自发布之日起施行。</w:t>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40" w:lineRule="exact"/>
        <w:ind w:firstLine="5120" w:firstLineChars="1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（此件公开发布）</w:t>
      </w:r>
    </w:p>
    <w:p/>
    <w:p/>
    <w:p/>
    <w:p/>
    <w:p/>
    <w:p/>
    <w:p/>
    <w:p/>
    <w:p/>
    <w:p/>
    <w:p/>
    <w:p/>
    <w:p/>
    <w:p/>
    <w:p/>
    <w:p/>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textAlignment w:val="auto"/>
        <w:rPr>
          <w:rFonts w:ascii="仿宋_GB2312" w:eastAsia="仿宋_GB2312"/>
          <w:sz w:val="28"/>
          <w:szCs w:val="28"/>
        </w:rPr>
      </w:pPr>
      <w:r>
        <w:rPr>
          <w:rFonts w:hint="eastAsia" w:ascii="仿宋_GB2312" w:eastAsia="仿宋_GB2312"/>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53" w:leftChars="549" w:right="315" w:rightChars="150" w:firstLine="0" w:firstLineChars="0"/>
        <w:textAlignment w:val="auto"/>
        <w:rPr>
          <w:rFonts w:ascii="仿宋_GB2312" w:eastAsia="仿宋_GB2312"/>
          <w:sz w:val="28"/>
          <w:szCs w:val="28"/>
        </w:rPr>
      </w:pPr>
      <w:r>
        <w:rPr>
          <w:rFonts w:hint="eastAsia" w:ascii="仿宋_GB2312" w:eastAsia="仿宋_GB2312"/>
          <w:sz w:val="28"/>
          <w:szCs w:val="28"/>
        </w:rPr>
        <w:t>自治区人大常委会办公厅、政协办公厅，</w:t>
      </w:r>
      <w:r>
        <w:rPr>
          <w:rFonts w:hint="eastAsia" w:ascii="仿宋_GB2312" w:eastAsia="仿宋_GB2312"/>
          <w:sz w:val="28"/>
          <w:szCs w:val="28"/>
          <w:lang w:eastAsia="zh-CN"/>
        </w:rPr>
        <w:t>自治区监委，自治区</w:t>
      </w:r>
      <w:r>
        <w:rPr>
          <w:rFonts w:hint="eastAsia" w:ascii="仿宋_GB2312" w:eastAsia="仿宋_GB2312"/>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firstLine="840" w:firstLineChars="300"/>
        <w:textAlignment w:val="auto"/>
        <w:rPr>
          <w:rFonts w:hint="eastAsia"/>
          <w:sz w:val="28"/>
          <w:szCs w:val="28"/>
        </w:rPr>
      </w:pPr>
      <w:r>
        <w:rPr>
          <w:rFonts w:hint="eastAsia" w:ascii="仿宋_GB2312" w:eastAsia="仿宋_GB2312"/>
          <w:sz w:val="28"/>
          <w:szCs w:val="28"/>
          <w:lang w:eastAsia="zh-CN"/>
        </w:rPr>
        <w:drawing>
          <wp:anchor distT="0" distB="0" distL="114300" distR="114300" simplePos="0" relativeHeight="251659264" behindDoc="0" locked="0" layoutInCell="1" allowOverlap="1">
            <wp:simplePos x="0" y="0"/>
            <wp:positionH relativeFrom="column">
              <wp:posOffset>3721100</wp:posOffset>
            </wp:positionH>
            <wp:positionV relativeFrom="paragraph">
              <wp:posOffset>330200</wp:posOffset>
            </wp:positionV>
            <wp:extent cx="1820545" cy="584200"/>
            <wp:effectExtent l="0" t="0" r="8255" b="6350"/>
            <wp:wrapSquare wrapText="bothSides"/>
            <wp:docPr id="1" name="图片 4" descr="NZZ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NZZ232"/>
                    <pic:cNvPicPr>
                      <a:picLocks noChangeAspect="1"/>
                    </pic:cNvPicPr>
                  </pic:nvPicPr>
                  <pic:blipFill>
                    <a:blip r:embed="rId6"/>
                    <a:stretch>
                      <a:fillRect/>
                    </a:stretch>
                  </pic:blipFill>
                  <pic:spPr>
                    <a:xfrm>
                      <a:off x="0" y="0"/>
                      <a:ext cx="1820545" cy="584200"/>
                    </a:xfrm>
                    <a:prstGeom prst="rect">
                      <a:avLst/>
                    </a:prstGeom>
                    <a:noFill/>
                    <a:ln>
                      <a:noFill/>
                    </a:ln>
                  </pic:spPr>
                </pic:pic>
              </a:graphicData>
            </a:graphic>
          </wp:anchor>
        </w:drawing>
      </w:r>
      <w:r>
        <w:rPr>
          <w:rFonts w:hint="eastAsia" w:ascii="仿宋_GB2312" w:eastAsia="仿宋_GB2312"/>
          <w:sz w:val="28"/>
          <w:szCs w:val="28"/>
        </w:rPr>
        <w:t>各人民团体，新闻单位。</w:t>
      </w:r>
      <w:bookmarkStart w:id="1" w:name="印章"/>
      <w:bookmarkEnd w:id="1"/>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B1F0D"/>
    <w:multiLevelType w:val="singleLevel"/>
    <w:tmpl w:val="5C5B1F0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4CA"/>
    <w:rsid w:val="00000DA3"/>
    <w:rsid w:val="00057363"/>
    <w:rsid w:val="000649E1"/>
    <w:rsid w:val="0008038C"/>
    <w:rsid w:val="000D14CA"/>
    <w:rsid w:val="000D2C1E"/>
    <w:rsid w:val="000F6A27"/>
    <w:rsid w:val="000F7DFD"/>
    <w:rsid w:val="00172FC3"/>
    <w:rsid w:val="00187559"/>
    <w:rsid w:val="001A4789"/>
    <w:rsid w:val="001B7709"/>
    <w:rsid w:val="00221716"/>
    <w:rsid w:val="002970B9"/>
    <w:rsid w:val="002B29B9"/>
    <w:rsid w:val="00302982"/>
    <w:rsid w:val="00307579"/>
    <w:rsid w:val="00323128"/>
    <w:rsid w:val="00337358"/>
    <w:rsid w:val="00340367"/>
    <w:rsid w:val="00351DB4"/>
    <w:rsid w:val="0039177C"/>
    <w:rsid w:val="00396618"/>
    <w:rsid w:val="00416A0B"/>
    <w:rsid w:val="0044339D"/>
    <w:rsid w:val="00444154"/>
    <w:rsid w:val="00452C53"/>
    <w:rsid w:val="00455973"/>
    <w:rsid w:val="00483E09"/>
    <w:rsid w:val="004A5BD5"/>
    <w:rsid w:val="004B2561"/>
    <w:rsid w:val="004E31DF"/>
    <w:rsid w:val="00527E88"/>
    <w:rsid w:val="0053777E"/>
    <w:rsid w:val="00555E12"/>
    <w:rsid w:val="005C7397"/>
    <w:rsid w:val="006013A0"/>
    <w:rsid w:val="006048D6"/>
    <w:rsid w:val="006114C2"/>
    <w:rsid w:val="006359AF"/>
    <w:rsid w:val="006A2C65"/>
    <w:rsid w:val="006C633F"/>
    <w:rsid w:val="006C713C"/>
    <w:rsid w:val="006D5AE0"/>
    <w:rsid w:val="006E7B9B"/>
    <w:rsid w:val="00713000"/>
    <w:rsid w:val="00715454"/>
    <w:rsid w:val="007330E7"/>
    <w:rsid w:val="00742690"/>
    <w:rsid w:val="007512D9"/>
    <w:rsid w:val="00755D27"/>
    <w:rsid w:val="00773C5D"/>
    <w:rsid w:val="0077781A"/>
    <w:rsid w:val="007C6807"/>
    <w:rsid w:val="00806E28"/>
    <w:rsid w:val="008134FC"/>
    <w:rsid w:val="008153DF"/>
    <w:rsid w:val="00825CE1"/>
    <w:rsid w:val="008321A8"/>
    <w:rsid w:val="008408A0"/>
    <w:rsid w:val="00861E84"/>
    <w:rsid w:val="00896DF6"/>
    <w:rsid w:val="008D075D"/>
    <w:rsid w:val="008E482C"/>
    <w:rsid w:val="00926885"/>
    <w:rsid w:val="009606EB"/>
    <w:rsid w:val="009721B9"/>
    <w:rsid w:val="009B08A3"/>
    <w:rsid w:val="00A53147"/>
    <w:rsid w:val="00AA4AED"/>
    <w:rsid w:val="00AC3BB4"/>
    <w:rsid w:val="00B32830"/>
    <w:rsid w:val="00B33ED2"/>
    <w:rsid w:val="00B52F22"/>
    <w:rsid w:val="00B558E6"/>
    <w:rsid w:val="00B8542C"/>
    <w:rsid w:val="00B95CA8"/>
    <w:rsid w:val="00BB7C22"/>
    <w:rsid w:val="00C16941"/>
    <w:rsid w:val="00C809B3"/>
    <w:rsid w:val="00CA468C"/>
    <w:rsid w:val="00CB0B2B"/>
    <w:rsid w:val="00CC1415"/>
    <w:rsid w:val="00CC7C4A"/>
    <w:rsid w:val="00CF3722"/>
    <w:rsid w:val="00D3579F"/>
    <w:rsid w:val="00D45C81"/>
    <w:rsid w:val="00D672BC"/>
    <w:rsid w:val="00D83EF6"/>
    <w:rsid w:val="00D93C94"/>
    <w:rsid w:val="00D95E50"/>
    <w:rsid w:val="00DB1EEF"/>
    <w:rsid w:val="00DD4FCD"/>
    <w:rsid w:val="00DD700A"/>
    <w:rsid w:val="00DF62D9"/>
    <w:rsid w:val="00E751C2"/>
    <w:rsid w:val="00F16D0D"/>
    <w:rsid w:val="00F51616"/>
    <w:rsid w:val="00F651C3"/>
    <w:rsid w:val="00F71128"/>
    <w:rsid w:val="00F84924"/>
    <w:rsid w:val="00F94438"/>
    <w:rsid w:val="00FB760A"/>
    <w:rsid w:val="00FE2B87"/>
    <w:rsid w:val="01715CEB"/>
    <w:rsid w:val="020A5573"/>
    <w:rsid w:val="027163F5"/>
    <w:rsid w:val="02EF2149"/>
    <w:rsid w:val="03130023"/>
    <w:rsid w:val="031A556A"/>
    <w:rsid w:val="06DC3C4A"/>
    <w:rsid w:val="07DB7F7C"/>
    <w:rsid w:val="09ED279D"/>
    <w:rsid w:val="0A022517"/>
    <w:rsid w:val="0A1149A8"/>
    <w:rsid w:val="0A7A38C3"/>
    <w:rsid w:val="0AE879CD"/>
    <w:rsid w:val="0C9D102A"/>
    <w:rsid w:val="0CD80A47"/>
    <w:rsid w:val="0F380010"/>
    <w:rsid w:val="0F8F3712"/>
    <w:rsid w:val="0FF7FE58"/>
    <w:rsid w:val="10A62BEA"/>
    <w:rsid w:val="11A9203E"/>
    <w:rsid w:val="12026270"/>
    <w:rsid w:val="178CC1C5"/>
    <w:rsid w:val="17E34DFD"/>
    <w:rsid w:val="17FB24AC"/>
    <w:rsid w:val="180C2802"/>
    <w:rsid w:val="18254FF9"/>
    <w:rsid w:val="19A61559"/>
    <w:rsid w:val="1BA7556B"/>
    <w:rsid w:val="1C1C4D73"/>
    <w:rsid w:val="1E785972"/>
    <w:rsid w:val="1F0F06E9"/>
    <w:rsid w:val="1F6C47FF"/>
    <w:rsid w:val="1FBBF5C9"/>
    <w:rsid w:val="1FF7E05E"/>
    <w:rsid w:val="20B5562B"/>
    <w:rsid w:val="217D23BA"/>
    <w:rsid w:val="232734C6"/>
    <w:rsid w:val="25E33C69"/>
    <w:rsid w:val="26154A57"/>
    <w:rsid w:val="27054714"/>
    <w:rsid w:val="27355263"/>
    <w:rsid w:val="27B7431E"/>
    <w:rsid w:val="27E04077"/>
    <w:rsid w:val="29255FCE"/>
    <w:rsid w:val="29340AB0"/>
    <w:rsid w:val="29A62830"/>
    <w:rsid w:val="2A3A0933"/>
    <w:rsid w:val="2AF61794"/>
    <w:rsid w:val="2BBC4266"/>
    <w:rsid w:val="2BFF276F"/>
    <w:rsid w:val="2D73499D"/>
    <w:rsid w:val="2DDB5A9C"/>
    <w:rsid w:val="2F978554"/>
    <w:rsid w:val="2FDF644B"/>
    <w:rsid w:val="2FFF0D51"/>
    <w:rsid w:val="30CD6C9E"/>
    <w:rsid w:val="31713F29"/>
    <w:rsid w:val="317B493D"/>
    <w:rsid w:val="326822C2"/>
    <w:rsid w:val="33C7BF87"/>
    <w:rsid w:val="351D2CFA"/>
    <w:rsid w:val="36193767"/>
    <w:rsid w:val="37765190"/>
    <w:rsid w:val="37FF3FEB"/>
    <w:rsid w:val="39C84E9E"/>
    <w:rsid w:val="3AF834CA"/>
    <w:rsid w:val="3B0C717F"/>
    <w:rsid w:val="3BB75E87"/>
    <w:rsid w:val="3BBF3E81"/>
    <w:rsid w:val="3C3E1034"/>
    <w:rsid w:val="3C6B6EA5"/>
    <w:rsid w:val="3DB93D7E"/>
    <w:rsid w:val="3E8003A9"/>
    <w:rsid w:val="3FF57F8F"/>
    <w:rsid w:val="3FFF8FFA"/>
    <w:rsid w:val="401D72F5"/>
    <w:rsid w:val="40F353F4"/>
    <w:rsid w:val="41386A17"/>
    <w:rsid w:val="42B61283"/>
    <w:rsid w:val="43ED3083"/>
    <w:rsid w:val="43FDDDEA"/>
    <w:rsid w:val="455967A9"/>
    <w:rsid w:val="455F3977"/>
    <w:rsid w:val="478C3379"/>
    <w:rsid w:val="4814620B"/>
    <w:rsid w:val="483F760C"/>
    <w:rsid w:val="487A4700"/>
    <w:rsid w:val="488D2F75"/>
    <w:rsid w:val="4CAC4573"/>
    <w:rsid w:val="4CB35C8A"/>
    <w:rsid w:val="4EFF8FFC"/>
    <w:rsid w:val="4F87830B"/>
    <w:rsid w:val="4F923020"/>
    <w:rsid w:val="4FD33F1F"/>
    <w:rsid w:val="4FD817BC"/>
    <w:rsid w:val="4FFF5174"/>
    <w:rsid w:val="500B2151"/>
    <w:rsid w:val="50591497"/>
    <w:rsid w:val="513B7C42"/>
    <w:rsid w:val="51942682"/>
    <w:rsid w:val="5232472D"/>
    <w:rsid w:val="54020F64"/>
    <w:rsid w:val="556E4ED2"/>
    <w:rsid w:val="56C5B809"/>
    <w:rsid w:val="57351534"/>
    <w:rsid w:val="579144D5"/>
    <w:rsid w:val="57EB50F1"/>
    <w:rsid w:val="581234E4"/>
    <w:rsid w:val="59D581FD"/>
    <w:rsid w:val="5A9E268E"/>
    <w:rsid w:val="5ABF37D8"/>
    <w:rsid w:val="5BA5123A"/>
    <w:rsid w:val="5D182B8A"/>
    <w:rsid w:val="5E9241CC"/>
    <w:rsid w:val="5EBE6860"/>
    <w:rsid w:val="5EE99A32"/>
    <w:rsid w:val="5F7FFE8B"/>
    <w:rsid w:val="5FC47C57"/>
    <w:rsid w:val="5FC5BB42"/>
    <w:rsid w:val="5FFB0852"/>
    <w:rsid w:val="5FFDBEFD"/>
    <w:rsid w:val="605D7C99"/>
    <w:rsid w:val="60A73FD0"/>
    <w:rsid w:val="612A5090"/>
    <w:rsid w:val="6188231B"/>
    <w:rsid w:val="648D579B"/>
    <w:rsid w:val="64F7974A"/>
    <w:rsid w:val="650E2E84"/>
    <w:rsid w:val="651313E3"/>
    <w:rsid w:val="65817B9F"/>
    <w:rsid w:val="671D4AA2"/>
    <w:rsid w:val="67BAA1E0"/>
    <w:rsid w:val="67C742AE"/>
    <w:rsid w:val="68C13D1E"/>
    <w:rsid w:val="69957DEC"/>
    <w:rsid w:val="69AA7AA3"/>
    <w:rsid w:val="69BF7E9E"/>
    <w:rsid w:val="6A567206"/>
    <w:rsid w:val="6A79F2FC"/>
    <w:rsid w:val="6ADE316A"/>
    <w:rsid w:val="6B5F7DFC"/>
    <w:rsid w:val="6C564AE8"/>
    <w:rsid w:val="6C577039"/>
    <w:rsid w:val="6D664C1E"/>
    <w:rsid w:val="6D6FCAA2"/>
    <w:rsid w:val="6DBF0EF9"/>
    <w:rsid w:val="6DF72075"/>
    <w:rsid w:val="6EF5462E"/>
    <w:rsid w:val="6F6A6805"/>
    <w:rsid w:val="6FED0BAE"/>
    <w:rsid w:val="71EA4668"/>
    <w:rsid w:val="731829DE"/>
    <w:rsid w:val="736E2EBA"/>
    <w:rsid w:val="74022FCB"/>
    <w:rsid w:val="75DE30EE"/>
    <w:rsid w:val="75F65F60"/>
    <w:rsid w:val="76167F2F"/>
    <w:rsid w:val="76240541"/>
    <w:rsid w:val="777B0AE7"/>
    <w:rsid w:val="77A77301"/>
    <w:rsid w:val="77D70D39"/>
    <w:rsid w:val="77DE87FE"/>
    <w:rsid w:val="77F2782C"/>
    <w:rsid w:val="785D6540"/>
    <w:rsid w:val="793FFE5E"/>
    <w:rsid w:val="795ECBC5"/>
    <w:rsid w:val="79A44AF1"/>
    <w:rsid w:val="7A0176CA"/>
    <w:rsid w:val="7AFF1273"/>
    <w:rsid w:val="7B47DB3F"/>
    <w:rsid w:val="7B739E0E"/>
    <w:rsid w:val="7BF97BE2"/>
    <w:rsid w:val="7C7734A3"/>
    <w:rsid w:val="7D1850A2"/>
    <w:rsid w:val="7D6BC683"/>
    <w:rsid w:val="7D705487"/>
    <w:rsid w:val="7D75B6BF"/>
    <w:rsid w:val="7DA83E82"/>
    <w:rsid w:val="7DDB0693"/>
    <w:rsid w:val="7DEA15F6"/>
    <w:rsid w:val="7EAFB1E1"/>
    <w:rsid w:val="7EDF5EAD"/>
    <w:rsid w:val="7EEC665D"/>
    <w:rsid w:val="7F1D835E"/>
    <w:rsid w:val="7F9F3BCD"/>
    <w:rsid w:val="7FAF464E"/>
    <w:rsid w:val="7FBF702E"/>
    <w:rsid w:val="7FDC90B8"/>
    <w:rsid w:val="7FF6FC70"/>
    <w:rsid w:val="7FFFCCD6"/>
    <w:rsid w:val="869E0C6D"/>
    <w:rsid w:val="96BD70AC"/>
    <w:rsid w:val="9C7F90C7"/>
    <w:rsid w:val="ADFF80D9"/>
    <w:rsid w:val="B379B7D1"/>
    <w:rsid w:val="B5FEEDE4"/>
    <w:rsid w:val="B6DCD722"/>
    <w:rsid w:val="B76E2929"/>
    <w:rsid w:val="B7EFD069"/>
    <w:rsid w:val="BDDA94D2"/>
    <w:rsid w:val="BDFFF51D"/>
    <w:rsid w:val="BF172407"/>
    <w:rsid w:val="BF59E108"/>
    <w:rsid w:val="BF5E95C5"/>
    <w:rsid w:val="BFBD46A1"/>
    <w:rsid w:val="C7FA241F"/>
    <w:rsid w:val="C9E7A2E6"/>
    <w:rsid w:val="CE7FD11B"/>
    <w:rsid w:val="CEFE3F3D"/>
    <w:rsid w:val="CFE23E45"/>
    <w:rsid w:val="D77B485D"/>
    <w:rsid w:val="D7BB4451"/>
    <w:rsid w:val="DA9FED23"/>
    <w:rsid w:val="DB3E96D5"/>
    <w:rsid w:val="DBFE05A0"/>
    <w:rsid w:val="DF7F4891"/>
    <w:rsid w:val="DFDF2294"/>
    <w:rsid w:val="DFFD3B15"/>
    <w:rsid w:val="DFFE3CC5"/>
    <w:rsid w:val="E2F729C3"/>
    <w:rsid w:val="E377A1BD"/>
    <w:rsid w:val="E7DF2849"/>
    <w:rsid w:val="E9E45D5E"/>
    <w:rsid w:val="E9EF5AB2"/>
    <w:rsid w:val="EAF72092"/>
    <w:rsid w:val="EBB644F7"/>
    <w:rsid w:val="EBBA70E4"/>
    <w:rsid w:val="EBEEF91C"/>
    <w:rsid w:val="ED9E4AC1"/>
    <w:rsid w:val="EDD6168A"/>
    <w:rsid w:val="EF5FB181"/>
    <w:rsid w:val="EFB9A715"/>
    <w:rsid w:val="EFF31D7F"/>
    <w:rsid w:val="F2FB9D5B"/>
    <w:rsid w:val="F3DE7070"/>
    <w:rsid w:val="F5BB2638"/>
    <w:rsid w:val="F6FFA8D1"/>
    <w:rsid w:val="F7B7CA2E"/>
    <w:rsid w:val="F7E3B4CE"/>
    <w:rsid w:val="F7FBF9FD"/>
    <w:rsid w:val="F7FD548F"/>
    <w:rsid w:val="F7FFCE8D"/>
    <w:rsid w:val="F9F70F35"/>
    <w:rsid w:val="FAEF105A"/>
    <w:rsid w:val="FAFA146E"/>
    <w:rsid w:val="FBAF5EDB"/>
    <w:rsid w:val="FBEF5783"/>
    <w:rsid w:val="FBFF08DB"/>
    <w:rsid w:val="FBFF13A6"/>
    <w:rsid w:val="FD5FE165"/>
    <w:rsid w:val="FDDABB40"/>
    <w:rsid w:val="FDFE02C7"/>
    <w:rsid w:val="FEBB85AA"/>
    <w:rsid w:val="FEFFE1AC"/>
    <w:rsid w:val="FF792D48"/>
    <w:rsid w:val="FF7FF78F"/>
    <w:rsid w:val="FF9D300A"/>
    <w:rsid w:val="FFD29D92"/>
    <w:rsid w:val="FFFB0A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Body Text"/>
    <w:basedOn w:val="1"/>
    <w:uiPriority w:val="0"/>
    <w:pPr>
      <w:spacing w:after="120"/>
    </w:pPr>
    <w:rPr>
      <w:rFonts w:ascii="Calibri" w:hAnsi="Calibri" w:eastAsia="宋体" w:cs="Times New Roman"/>
      <w:szCs w:val="22"/>
    </w:rPr>
  </w:style>
  <w:style w:type="paragraph" w:styleId="3">
    <w:name w:val="Balloon Text"/>
    <w:basedOn w:val="1"/>
    <w:semiHidden/>
    <w:uiPriority w:val="0"/>
    <w:rPr>
      <w:rFonts w:ascii="Calibri" w:hAnsi="Calibri" w:eastAsia="宋体" w:cs="Times New Roman"/>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 Char Char"/>
    <w:link w:val="4"/>
    <w:uiPriority w:val="0"/>
    <w:rPr>
      <w:rFonts w:ascii="Times New Roman" w:hAnsi="Times New Roman" w:eastAsia="宋体" w:cs="Times New Roman"/>
      <w:sz w:val="18"/>
    </w:rPr>
  </w:style>
  <w:style w:type="character" w:customStyle="1" w:styleId="12">
    <w:name w:val=" Char Char1"/>
    <w:link w:val="5"/>
    <w:uiPriority w:val="0"/>
    <w:rPr>
      <w:rFonts w:ascii="Times New Roman" w:hAnsi="Times New Roman" w:eastAsia="宋体" w:cs="Times New Roman"/>
      <w:sz w:val="18"/>
    </w:rPr>
  </w:style>
  <w:style w:type="character" w:customStyle="1" w:styleId="13">
    <w:name w:val="页脚 Char"/>
    <w:uiPriority w:val="99"/>
    <w:rPr>
      <w:rFonts w:ascii="Calibri" w:hAnsi="Calibri" w:eastAsia="宋体" w:cs="Times New Roman"/>
      <w:kern w:val="2"/>
      <w:sz w:val="18"/>
      <w:szCs w:val="18"/>
    </w:rPr>
  </w:style>
  <w:style w:type="character" w:customStyle="1" w:styleId="14">
    <w:name w:val="页眉 Char"/>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3</Pages>
  <Words>922</Words>
  <Characters>934</Characters>
  <Lines>1</Lines>
  <Paragraphs>1</Paragraphs>
  <TotalTime>0</TotalTime>
  <ScaleCrop>false</ScaleCrop>
  <LinksUpToDate>false</LinksUpToDate>
  <CharactersWithSpaces>936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cp:lastModifiedBy>
  <cp:lastPrinted>2024-12-03T09:24:04Z</cp:lastPrinted>
  <dcterms:modified xsi:type="dcterms:W3CDTF">2024-12-05T02:52:40Z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