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color w:val="auto"/>
          <w:sz w:val="44"/>
          <w:szCs w:val="44"/>
          <w:lang w:eastAsia="zh-CN"/>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内蒙古自治区人民政府关于</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公布第五批自治区林业产业化重点</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龙头企业名单和前四批重点龙头企业</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监测合格名单的通知</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仿宋_GB2312" w:eastAsia="仿宋_GB2312"/>
          <w:sz w:val="32"/>
          <w:szCs w:val="32"/>
          <w:lang w:eastAsia="zh-CN"/>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仿宋_GB2312" w:eastAsia="仿宋_GB2312"/>
          <w:sz w:val="32"/>
          <w:szCs w:val="32"/>
          <w:lang w:eastAsia="zh-CN"/>
        </w:rPr>
        <w:t>内政字〔2022〕72号</w:t>
      </w:r>
    </w:p>
    <w:p>
      <w:pPr>
        <w:keepNext w:val="0"/>
        <w:keepLines w:val="0"/>
        <w:pageBreakBefore w:val="0"/>
        <w:kinsoku/>
        <w:overflowPunct/>
        <w:topLinePunct w:val="0"/>
        <w:autoSpaceDE/>
        <w:autoSpaceDN/>
        <w:bidi w:val="0"/>
        <w:adjustRightInd/>
        <w:snapToGrid/>
        <w:spacing w:line="580" w:lineRule="exact"/>
        <w:textAlignment w:val="auto"/>
        <w:rPr>
          <w:rFonts w:ascii="仿宋_GB2312" w:eastAsia="仿宋_GB2312"/>
          <w:color w:val="FF000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各盟行政公署、市人民政府，自治区各委、办、厅、局，各大企业、事业单位：</w:t>
      </w:r>
    </w:p>
    <w:p>
      <w:pPr>
        <w:keepNext w:val="0"/>
        <w:keepLines w:val="0"/>
        <w:pageBreakBefore w:val="0"/>
        <w:kinsoku/>
        <w:overflowPunct/>
        <w:topLinePunct w:val="0"/>
        <w:autoSpaceDE/>
        <w:autoSpaceDN/>
        <w:bidi w:val="0"/>
        <w:adjustRightInd/>
        <w:snapToGrid/>
        <w:spacing w:line="580" w:lineRule="exact"/>
        <w:ind w:firstLine="720" w:firstLineChars="22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为充分发挥</w:t>
      </w:r>
      <w:r>
        <w:rPr>
          <w:rFonts w:hint="eastAsia" w:ascii="方正仿宋_GBK" w:hAnsi="方正仿宋_GBK" w:eastAsia="方正仿宋_GBK" w:cs="方正仿宋_GBK"/>
          <w:color w:val="auto"/>
          <w:sz w:val="32"/>
          <w:szCs w:val="32"/>
          <w:lang w:eastAsia="zh-CN"/>
        </w:rPr>
        <w:t>自治区</w:t>
      </w:r>
      <w:r>
        <w:rPr>
          <w:rFonts w:hint="eastAsia" w:ascii="方正仿宋_GBK" w:hAnsi="方正仿宋_GBK" w:eastAsia="方正仿宋_GBK" w:cs="方正仿宋_GBK"/>
          <w:color w:val="auto"/>
          <w:sz w:val="32"/>
          <w:szCs w:val="32"/>
        </w:rPr>
        <w:t>林业产业化重点龙头企业在助力乡村振兴、推动生态产品价值转化和农牧民就业增收中的示范引领作用，促进</w:t>
      </w:r>
      <w:r>
        <w:rPr>
          <w:rFonts w:hint="eastAsia" w:ascii="方正仿宋_GBK" w:hAnsi="方正仿宋_GBK" w:eastAsia="方正仿宋_GBK" w:cs="方正仿宋_GBK"/>
          <w:color w:val="auto"/>
          <w:sz w:val="32"/>
          <w:szCs w:val="32"/>
          <w:lang w:eastAsia="zh-CN"/>
        </w:rPr>
        <w:t>全</w:t>
      </w:r>
      <w:r>
        <w:rPr>
          <w:rFonts w:hint="eastAsia" w:ascii="方正仿宋_GBK" w:hAnsi="方正仿宋_GBK" w:eastAsia="方正仿宋_GBK" w:cs="方正仿宋_GBK"/>
          <w:color w:val="auto"/>
          <w:sz w:val="32"/>
          <w:szCs w:val="32"/>
        </w:rPr>
        <w:t>区林草产业</w:t>
      </w:r>
      <w:r>
        <w:rPr>
          <w:rFonts w:hint="eastAsia" w:ascii="方正仿宋_GBK" w:hAnsi="方正仿宋_GBK" w:eastAsia="方正仿宋_GBK" w:cs="方正仿宋_GBK"/>
          <w:color w:val="auto"/>
          <w:sz w:val="32"/>
          <w:szCs w:val="32"/>
          <w:lang w:eastAsia="zh-CN"/>
        </w:rPr>
        <w:t>提质增效、高质量发展，</w:t>
      </w:r>
      <w:r>
        <w:rPr>
          <w:rFonts w:hint="eastAsia" w:ascii="方正仿宋_GBK" w:hAnsi="方正仿宋_GBK" w:eastAsia="方正仿宋_GBK" w:cs="方正仿宋_GBK"/>
          <w:bCs/>
          <w:smallCaps/>
          <w:color w:val="auto"/>
          <w:kern w:val="0"/>
          <w:sz w:val="32"/>
          <w:szCs w:val="32"/>
        </w:rPr>
        <w:t>按照</w:t>
      </w:r>
      <w:r>
        <w:rPr>
          <w:rFonts w:hint="eastAsia" w:ascii="方正仿宋_GBK" w:hAnsi="方正仿宋_GBK" w:eastAsia="方正仿宋_GBK" w:cs="方正仿宋_GBK"/>
          <w:color w:val="auto"/>
          <w:sz w:val="32"/>
          <w:szCs w:val="32"/>
        </w:rPr>
        <w:t>《内蒙古自治区林业产业化重点龙头企业认定管理办法》</w:t>
      </w:r>
      <w:r>
        <w:rPr>
          <w:rFonts w:hint="eastAsia" w:ascii="方正仿宋_GBK" w:hAnsi="方正仿宋_GBK" w:eastAsia="方正仿宋_GBK" w:cs="方正仿宋_GBK"/>
          <w:color w:val="auto"/>
          <w:sz w:val="32"/>
          <w:szCs w:val="32"/>
          <w:lang w:eastAsia="zh-CN"/>
        </w:rPr>
        <w:t>（内政办发〔</w:t>
      </w:r>
      <w:r>
        <w:rPr>
          <w:rFonts w:hint="eastAsia" w:ascii="方正仿宋_GBK" w:hAnsi="方正仿宋_GBK" w:eastAsia="方正仿宋_GBK" w:cs="方正仿宋_GBK"/>
          <w:color w:val="auto"/>
          <w:sz w:val="32"/>
          <w:szCs w:val="32"/>
          <w:lang w:val="en-US" w:eastAsia="zh-CN"/>
        </w:rPr>
        <w:t>2017</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174号）</w:t>
      </w:r>
      <w:r>
        <w:rPr>
          <w:rFonts w:hint="eastAsia" w:ascii="方正仿宋_GBK" w:hAnsi="方正仿宋_GBK" w:eastAsia="方正仿宋_GBK" w:cs="方正仿宋_GBK"/>
          <w:color w:val="auto"/>
          <w:sz w:val="32"/>
          <w:szCs w:val="32"/>
          <w:lang w:eastAsia="zh-CN"/>
        </w:rPr>
        <w:t>有关规定</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rPr>
        <w:t>企业申报、</w:t>
      </w:r>
      <w:r>
        <w:rPr>
          <w:rFonts w:hint="eastAsia" w:ascii="方正仿宋_GBK" w:hAnsi="方正仿宋_GBK" w:eastAsia="方正仿宋_GBK" w:cs="方正仿宋_GBK"/>
          <w:sz w:val="32"/>
          <w:szCs w:val="32"/>
          <w:lang w:eastAsia="zh-CN"/>
        </w:rPr>
        <w:t>各级</w:t>
      </w:r>
      <w:r>
        <w:rPr>
          <w:rFonts w:hint="eastAsia" w:ascii="方正仿宋_GBK" w:hAnsi="方正仿宋_GBK" w:eastAsia="方正仿宋_GBK" w:cs="方正仿宋_GBK"/>
          <w:sz w:val="32"/>
          <w:szCs w:val="32"/>
        </w:rPr>
        <w:t>林草部门推荐审核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自治区林业产业化联席会议审定、公示等程序，</w:t>
      </w:r>
      <w:r>
        <w:rPr>
          <w:rFonts w:hint="eastAsia" w:ascii="方正仿宋_GBK" w:hAnsi="方正仿宋_GBK" w:eastAsia="方正仿宋_GBK" w:cs="方正仿宋_GBK"/>
          <w:sz w:val="32"/>
          <w:szCs w:val="32"/>
          <w:lang w:eastAsia="zh-CN"/>
        </w:rPr>
        <w:t>自治区人民政府认</w:t>
      </w:r>
      <w:r>
        <w:rPr>
          <w:rFonts w:hint="eastAsia" w:ascii="方正仿宋_GBK" w:hAnsi="方正仿宋_GBK" w:eastAsia="方正仿宋_GBK" w:cs="方正仿宋_GBK"/>
          <w:sz w:val="32"/>
          <w:szCs w:val="32"/>
        </w:rPr>
        <w:t>定阿尔山市白狼天原林产有限责任公司等7家企业为第五批自治区林业产业化重点龙头企业；继续保留</w:t>
      </w:r>
      <w:r>
        <w:rPr>
          <w:rFonts w:hint="eastAsia" w:ascii="方正仿宋_GBK" w:hAnsi="方正仿宋_GBK" w:eastAsia="方正仿宋_GBK" w:cs="方正仿宋_GBK"/>
          <w:bCs/>
          <w:smallCaps/>
          <w:color w:val="000000"/>
          <w:kern w:val="0"/>
          <w:sz w:val="32"/>
          <w:szCs w:val="32"/>
        </w:rPr>
        <w:t>内蒙古宇航人高技术产业有限责任公司</w:t>
      </w:r>
      <w:r>
        <w:rPr>
          <w:rFonts w:hint="eastAsia" w:ascii="方正仿宋_GBK" w:hAnsi="方正仿宋_GBK" w:eastAsia="方正仿宋_GBK" w:cs="方正仿宋_GBK"/>
          <w:sz w:val="32"/>
          <w:szCs w:val="32"/>
        </w:rPr>
        <w:t>等5</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家监测合格企业自治区林业产业化重点龙头企业资格</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rPr>
        <w:t>未列入前四批</w:t>
      </w:r>
      <w:r>
        <w:rPr>
          <w:rFonts w:hint="eastAsia" w:ascii="方正仿宋_GBK" w:hAnsi="方正仿宋_GBK" w:eastAsia="方正仿宋_GBK" w:cs="方正仿宋_GBK"/>
          <w:color w:val="000000"/>
          <w:sz w:val="32"/>
          <w:szCs w:val="32"/>
        </w:rPr>
        <w:t>自治区林业产业化</w:t>
      </w:r>
      <w:r>
        <w:rPr>
          <w:rFonts w:hint="eastAsia" w:ascii="方正仿宋_GBK" w:hAnsi="方正仿宋_GBK" w:eastAsia="方正仿宋_GBK" w:cs="方正仿宋_GBK"/>
          <w:sz w:val="32"/>
          <w:szCs w:val="32"/>
        </w:rPr>
        <w:t>重点龙头企业监测合格名单的</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，不再享有自治区林业产业化重点龙头企业资格。</w:t>
      </w:r>
    </w:p>
    <w:p>
      <w:pPr>
        <w:keepNext w:val="0"/>
        <w:keepLines w:val="0"/>
        <w:pageBreakBefore w:val="0"/>
        <w:kinsoku/>
        <w:overflowPunct/>
        <w:topLinePunct w:val="0"/>
        <w:autoSpaceDE/>
        <w:autoSpaceDN/>
        <w:bidi w:val="0"/>
        <w:adjustRightInd/>
        <w:snapToGrid/>
        <w:spacing w:line="580" w:lineRule="exact"/>
        <w:ind w:firstLine="720" w:firstLineChars="225"/>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rPr>
        <w:t>新认定和</w:t>
      </w:r>
      <w:r>
        <w:rPr>
          <w:rFonts w:hint="eastAsia" w:ascii="方正仿宋_GBK" w:hAnsi="方正仿宋_GBK" w:eastAsia="方正仿宋_GBK" w:cs="方正仿宋_GBK"/>
          <w:sz w:val="32"/>
          <w:szCs w:val="32"/>
          <w:lang w:eastAsia="zh-CN"/>
        </w:rPr>
        <w:t>继续保留资格</w:t>
      </w:r>
      <w:r>
        <w:rPr>
          <w:rFonts w:hint="eastAsia" w:ascii="方正仿宋_GBK" w:hAnsi="方正仿宋_GBK" w:eastAsia="方正仿宋_GBK" w:cs="方正仿宋_GBK"/>
          <w:sz w:val="32"/>
          <w:szCs w:val="32"/>
        </w:rPr>
        <w:t>的自治区林业产业化重点龙头企业要充分发挥自治区林业产业化重点龙头企业的排头兵作用，</w:t>
      </w:r>
      <w:r>
        <w:rPr>
          <w:rFonts w:hint="eastAsia" w:ascii="方正仿宋_GBK" w:hAnsi="方正仿宋_GBK" w:eastAsia="方正仿宋_GBK" w:cs="方正仿宋_GBK"/>
          <w:color w:val="000000"/>
          <w:kern w:val="0"/>
          <w:sz w:val="32"/>
          <w:szCs w:val="32"/>
          <w:lang w:eastAsia="zh-CN"/>
        </w:rPr>
        <w:t>进一步加强</w:t>
      </w:r>
      <w:r>
        <w:rPr>
          <w:rFonts w:hint="eastAsia" w:ascii="方正仿宋_GBK" w:hAnsi="方正仿宋_GBK" w:eastAsia="方正仿宋_GBK" w:cs="方正仿宋_GBK"/>
          <w:color w:val="000000"/>
          <w:kern w:val="0"/>
          <w:sz w:val="32"/>
          <w:szCs w:val="32"/>
        </w:rPr>
        <w:t>全产业链建设，强化经营管理，</w:t>
      </w:r>
      <w:r>
        <w:rPr>
          <w:rFonts w:hint="eastAsia" w:ascii="方正仿宋_GBK" w:hAnsi="方正仿宋_GBK" w:eastAsia="方正仿宋_GBK" w:cs="方正仿宋_GBK"/>
          <w:color w:val="000000"/>
          <w:kern w:val="0"/>
          <w:sz w:val="32"/>
          <w:szCs w:val="32"/>
          <w:lang w:eastAsia="zh-CN"/>
        </w:rPr>
        <w:t>持续提升</w:t>
      </w:r>
      <w:r>
        <w:rPr>
          <w:rFonts w:hint="eastAsia" w:ascii="方正仿宋_GBK" w:hAnsi="方正仿宋_GBK" w:eastAsia="方正仿宋_GBK" w:cs="方正仿宋_GBK"/>
          <w:color w:val="000000"/>
          <w:kern w:val="0"/>
          <w:sz w:val="32"/>
          <w:szCs w:val="32"/>
        </w:rPr>
        <w:t>产业基地集约化</w:t>
      </w:r>
      <w:r>
        <w:rPr>
          <w:rFonts w:hint="eastAsia" w:ascii="方正仿宋_GBK" w:hAnsi="方正仿宋_GBK" w:eastAsia="方正仿宋_GBK" w:cs="方正仿宋_GBK"/>
          <w:color w:val="000000"/>
          <w:kern w:val="0"/>
          <w:sz w:val="32"/>
          <w:szCs w:val="32"/>
          <w:lang w:eastAsia="zh-CN"/>
        </w:rPr>
        <w:t>和</w:t>
      </w:r>
      <w:r>
        <w:rPr>
          <w:rFonts w:hint="eastAsia" w:ascii="方正仿宋_GBK" w:hAnsi="方正仿宋_GBK" w:eastAsia="方正仿宋_GBK" w:cs="方正仿宋_GBK"/>
          <w:color w:val="000000"/>
          <w:kern w:val="0"/>
          <w:sz w:val="32"/>
          <w:szCs w:val="32"/>
        </w:rPr>
        <w:t>标准化</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加工利用精深化</w:t>
      </w:r>
      <w:r>
        <w:rPr>
          <w:rFonts w:hint="eastAsia" w:ascii="方正仿宋_GBK" w:hAnsi="方正仿宋_GBK" w:eastAsia="方正仿宋_GBK" w:cs="方正仿宋_GBK"/>
          <w:color w:val="000000"/>
          <w:kern w:val="0"/>
          <w:sz w:val="32"/>
          <w:szCs w:val="32"/>
          <w:lang w:eastAsia="zh-CN"/>
        </w:rPr>
        <w:t>和</w:t>
      </w:r>
      <w:r>
        <w:rPr>
          <w:rFonts w:hint="eastAsia" w:ascii="方正仿宋_GBK" w:hAnsi="方正仿宋_GBK" w:eastAsia="方正仿宋_GBK" w:cs="方正仿宋_GBK"/>
          <w:color w:val="000000"/>
          <w:kern w:val="0"/>
          <w:sz w:val="32"/>
          <w:szCs w:val="32"/>
        </w:rPr>
        <w:t>规模化</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特色产品高端化</w:t>
      </w:r>
      <w:r>
        <w:rPr>
          <w:rFonts w:hint="eastAsia" w:ascii="方正仿宋_GBK" w:hAnsi="方正仿宋_GBK" w:eastAsia="方正仿宋_GBK" w:cs="方正仿宋_GBK"/>
          <w:color w:val="000000"/>
          <w:kern w:val="0"/>
          <w:sz w:val="32"/>
          <w:szCs w:val="32"/>
          <w:lang w:eastAsia="zh-CN"/>
        </w:rPr>
        <w:t>和</w:t>
      </w:r>
      <w:r>
        <w:rPr>
          <w:rFonts w:hint="eastAsia" w:ascii="方正仿宋_GBK" w:hAnsi="方正仿宋_GBK" w:eastAsia="方正仿宋_GBK" w:cs="方正仿宋_GBK"/>
          <w:color w:val="000000"/>
          <w:kern w:val="0"/>
          <w:sz w:val="32"/>
          <w:szCs w:val="32"/>
        </w:rPr>
        <w:t>品牌化发展水平，不断</w:t>
      </w:r>
      <w:r>
        <w:rPr>
          <w:rFonts w:hint="eastAsia" w:ascii="方正仿宋_GBK" w:hAnsi="方正仿宋_GBK" w:eastAsia="方正仿宋_GBK" w:cs="方正仿宋_GBK"/>
          <w:color w:val="000000"/>
          <w:kern w:val="0"/>
          <w:sz w:val="32"/>
          <w:szCs w:val="32"/>
          <w:lang w:eastAsia="zh-CN"/>
        </w:rPr>
        <w:t>做优</w:t>
      </w:r>
      <w:r>
        <w:rPr>
          <w:rFonts w:hint="eastAsia" w:ascii="方正仿宋_GBK" w:hAnsi="方正仿宋_GBK" w:eastAsia="方正仿宋_GBK" w:cs="方正仿宋_GBK"/>
          <w:color w:val="000000"/>
          <w:kern w:val="0"/>
          <w:sz w:val="32"/>
          <w:szCs w:val="32"/>
        </w:rPr>
        <w:t>做强做大</w:t>
      </w:r>
      <w:bookmarkStart w:id="1" w:name="_GoBack"/>
      <w:bookmarkEnd w:id="1"/>
      <w:r>
        <w:rPr>
          <w:rFonts w:hint="eastAsia" w:ascii="方正仿宋_GBK" w:hAnsi="方正仿宋_GBK" w:eastAsia="方正仿宋_GBK" w:cs="方正仿宋_GBK"/>
          <w:color w:val="000000"/>
          <w:kern w:val="0"/>
          <w:sz w:val="32"/>
          <w:szCs w:val="32"/>
        </w:rPr>
        <w:t>，更好带动林草产业高质量发展。</w:t>
      </w:r>
    </w:p>
    <w:p>
      <w:pPr>
        <w:keepNext w:val="0"/>
        <w:keepLines w:val="0"/>
        <w:pageBreakBefore w:val="0"/>
        <w:kinsoku/>
        <w:overflowPunct/>
        <w:topLinePunct w:val="0"/>
        <w:autoSpaceDE/>
        <w:autoSpaceDN/>
        <w:bidi w:val="0"/>
        <w:adjustRightInd/>
        <w:snapToGrid/>
        <w:spacing w:line="580" w:lineRule="exact"/>
        <w:ind w:firstLine="720" w:firstLineChars="22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各地</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eastAsia="zh-CN"/>
        </w:rPr>
        <w:t>有关</w:t>
      </w:r>
      <w:r>
        <w:rPr>
          <w:rFonts w:hint="eastAsia" w:ascii="方正仿宋_GBK" w:hAnsi="方正仿宋_GBK" w:eastAsia="方正仿宋_GBK" w:cs="方正仿宋_GBK"/>
          <w:color w:val="000000"/>
          <w:sz w:val="32"/>
          <w:szCs w:val="32"/>
        </w:rPr>
        <w:t>部门</w:t>
      </w:r>
      <w:r>
        <w:rPr>
          <w:rFonts w:hint="eastAsia" w:ascii="方正仿宋_GBK" w:hAnsi="方正仿宋_GBK" w:eastAsia="方正仿宋_GBK" w:cs="方正仿宋_GBK"/>
          <w:sz w:val="32"/>
          <w:szCs w:val="32"/>
        </w:rPr>
        <w:t>要认真落实国家</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自治区支持林业产业化重点龙头企业发展的</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政策，加强</w:t>
      </w:r>
      <w:r>
        <w:rPr>
          <w:rFonts w:hint="eastAsia" w:ascii="方正仿宋_GBK" w:hAnsi="方正仿宋_GBK" w:eastAsia="方正仿宋_GBK" w:cs="方正仿宋_GBK"/>
          <w:sz w:val="32"/>
          <w:szCs w:val="32"/>
          <w:lang w:eastAsia="zh-CN"/>
        </w:rPr>
        <w:t>指导、支持和服务</w:t>
      </w:r>
      <w:r>
        <w:rPr>
          <w:rFonts w:hint="eastAsia" w:ascii="方正仿宋_GBK" w:hAnsi="方正仿宋_GBK" w:eastAsia="方正仿宋_GBK" w:cs="方正仿宋_GBK"/>
          <w:sz w:val="32"/>
          <w:szCs w:val="32"/>
        </w:rPr>
        <w:t>，为自治区林业产业化重点龙头企业营造良好的发展环境</w:t>
      </w:r>
      <w:r>
        <w:rPr>
          <w:rFonts w:hint="eastAsia" w:ascii="方正仿宋_GBK" w:hAnsi="方正仿宋_GBK" w:eastAsia="方正仿宋_GBK" w:cs="方正仿宋_GBK"/>
          <w:sz w:val="32"/>
          <w:szCs w:val="32"/>
          <w:lang w:eastAsia="zh-CN"/>
        </w:rPr>
        <w:t>，助推</w:t>
      </w:r>
      <w:r>
        <w:rPr>
          <w:rFonts w:hint="eastAsia" w:ascii="方正仿宋_GBK" w:hAnsi="方正仿宋_GBK" w:eastAsia="方正仿宋_GBK" w:cs="方正仿宋_GBK"/>
          <w:sz w:val="32"/>
          <w:szCs w:val="32"/>
        </w:rPr>
        <w:t>企业</w:t>
      </w:r>
      <w:r>
        <w:rPr>
          <w:rFonts w:hint="eastAsia" w:ascii="方正仿宋_GBK" w:hAnsi="方正仿宋_GBK" w:eastAsia="方正仿宋_GBK" w:cs="方正仿宋_GBK"/>
          <w:sz w:val="32"/>
          <w:szCs w:val="32"/>
          <w:lang w:eastAsia="zh-CN"/>
        </w:rPr>
        <w:t>壮大</w:t>
      </w:r>
      <w:r>
        <w:rPr>
          <w:rFonts w:hint="eastAsia" w:ascii="方正仿宋_GBK" w:hAnsi="方正仿宋_GBK" w:eastAsia="方正仿宋_GBK" w:cs="方正仿宋_GBK"/>
          <w:sz w:val="32"/>
          <w:szCs w:val="32"/>
        </w:rPr>
        <w:t>规模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提升</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发展质量和示范引领能力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增强</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辐射带动乡村振兴和林草产业提质增效作用，为</w:t>
      </w:r>
      <w:r>
        <w:rPr>
          <w:rFonts w:hint="eastAsia" w:ascii="方正仿宋_GBK" w:hAnsi="方正仿宋_GBK" w:eastAsia="方正仿宋_GBK" w:cs="方正仿宋_GBK"/>
          <w:sz w:val="32"/>
          <w:szCs w:val="32"/>
          <w:lang w:eastAsia="zh-CN"/>
        </w:rPr>
        <w:t>推动自治区经济社会高质量发展作出新的更大贡献。</w:t>
      </w:r>
    </w:p>
    <w:p>
      <w:pPr>
        <w:keepNext w:val="0"/>
        <w:keepLines w:val="0"/>
        <w:pageBreakBefore w:val="0"/>
        <w:kinsoku/>
        <w:overflowPunct/>
        <w:topLinePunct w:val="0"/>
        <w:autoSpaceDE/>
        <w:autoSpaceDN/>
        <w:bidi w:val="0"/>
        <w:adjustRightInd/>
        <w:snapToGrid/>
        <w:spacing w:line="580" w:lineRule="exact"/>
        <w:ind w:firstLine="720" w:firstLineChars="225"/>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pacing w:val="0"/>
          <w:sz w:val="32"/>
          <w:szCs w:val="32"/>
          <w:lang w:eastAsia="zh-CN"/>
        </w:rPr>
      </w:pPr>
      <w:r>
        <w:rPr>
          <w:rFonts w:hint="eastAsia" w:ascii="方正仿宋_GBK" w:hAnsi="方正仿宋_GBK" w:eastAsia="方正仿宋_GBK" w:cs="方正仿宋_GBK"/>
          <w:color w:val="000000"/>
          <w:sz w:val="32"/>
          <w:szCs w:val="32"/>
        </w:rPr>
        <w:t>附件：1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pacing w:val="0"/>
          <w:sz w:val="32"/>
          <w:szCs w:val="32"/>
        </w:rPr>
        <w:t>第五批</w:t>
      </w:r>
      <w:r>
        <w:rPr>
          <w:rFonts w:hint="eastAsia" w:ascii="方正仿宋_GBK" w:hAnsi="方正仿宋_GBK" w:eastAsia="方正仿宋_GBK" w:cs="方正仿宋_GBK"/>
          <w:color w:val="000000"/>
          <w:spacing w:val="0"/>
          <w:sz w:val="32"/>
          <w:szCs w:val="32"/>
          <w:lang w:eastAsia="zh-CN"/>
        </w:rPr>
        <w:t>内蒙古自治区</w:t>
      </w:r>
      <w:r>
        <w:rPr>
          <w:rFonts w:hint="eastAsia" w:ascii="方正仿宋_GBK" w:hAnsi="方正仿宋_GBK" w:eastAsia="方正仿宋_GBK" w:cs="方正仿宋_GBK"/>
          <w:color w:val="000000"/>
          <w:spacing w:val="0"/>
          <w:sz w:val="32"/>
          <w:szCs w:val="32"/>
        </w:rPr>
        <w:t>林业产业化重</w:t>
      </w:r>
      <w:r>
        <w:rPr>
          <w:rFonts w:hint="eastAsia" w:ascii="方正仿宋_GBK" w:hAnsi="方正仿宋_GBK" w:eastAsia="方正仿宋_GBK" w:cs="方正仿宋_GBK"/>
          <w:color w:val="000000"/>
          <w:spacing w:val="0"/>
          <w:sz w:val="32"/>
          <w:szCs w:val="32"/>
          <w:lang w:eastAsia="zh-CN"/>
        </w:rPr>
        <w:t>点</w:t>
      </w:r>
      <w:r>
        <w:rPr>
          <w:rFonts w:hint="eastAsia" w:ascii="方正仿宋_GBK" w:hAnsi="方正仿宋_GBK" w:eastAsia="方正仿宋_GBK" w:cs="方正仿宋_GBK"/>
          <w:color w:val="000000"/>
          <w:spacing w:val="0"/>
          <w:sz w:val="32"/>
          <w:szCs w:val="32"/>
        </w:rPr>
        <w:t>龙头</w:t>
      </w:r>
      <w:r>
        <w:rPr>
          <w:rFonts w:hint="eastAsia" w:ascii="方正仿宋_GBK" w:hAnsi="方正仿宋_GBK" w:eastAsia="方正仿宋_GBK" w:cs="方正仿宋_GBK"/>
          <w:color w:val="000000"/>
          <w:spacing w:val="0"/>
          <w:sz w:val="32"/>
          <w:szCs w:val="32"/>
          <w:lang w:eastAsia="zh-CN"/>
        </w:rPr>
        <w:t>企业</w:t>
      </w:r>
      <w:r>
        <w:rPr>
          <w:rFonts w:hint="eastAsia" w:ascii="方正仿宋_GBK" w:hAnsi="方正仿宋_GBK" w:eastAsia="方正仿宋_GBK" w:cs="方正仿宋_GBK"/>
          <w:color w:val="000000"/>
          <w:spacing w:val="0"/>
          <w:sz w:val="32"/>
          <w:szCs w:val="32"/>
        </w:rPr>
        <w:t>名</w:t>
      </w:r>
      <w:r>
        <w:rPr>
          <w:rFonts w:hint="eastAsia" w:ascii="方正仿宋_GBK" w:hAnsi="方正仿宋_GBK" w:eastAsia="方正仿宋_GBK" w:cs="方正仿宋_GBK"/>
          <w:color w:val="000000"/>
          <w:spacing w:val="0"/>
          <w:sz w:val="32"/>
          <w:szCs w:val="32"/>
          <w:lang w:eastAsia="zh-CN"/>
        </w:rPr>
        <w:t>单</w:t>
      </w:r>
    </w:p>
    <w:p>
      <w:pPr>
        <w:keepNext w:val="0"/>
        <w:keepLines w:val="0"/>
        <w:pageBreakBefore w:val="0"/>
        <w:numPr>
          <w:ilvl w:val="0"/>
          <w:numId w:val="0"/>
        </w:numPr>
        <w:kinsoku/>
        <w:overflowPunct/>
        <w:topLinePunct w:val="0"/>
        <w:autoSpaceDE/>
        <w:autoSpaceDN/>
        <w:bidi w:val="0"/>
        <w:adjustRightInd/>
        <w:snapToGrid/>
        <w:spacing w:line="580" w:lineRule="exact"/>
        <w:ind w:left="1872" w:leftChars="759" w:hanging="278" w:hangingChars="87"/>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前四批</w:t>
      </w:r>
      <w:r>
        <w:rPr>
          <w:rFonts w:hint="eastAsia" w:ascii="方正仿宋_GBK" w:hAnsi="方正仿宋_GBK" w:eastAsia="方正仿宋_GBK" w:cs="方正仿宋_GBK"/>
          <w:color w:val="000000"/>
          <w:sz w:val="32"/>
          <w:szCs w:val="32"/>
          <w:lang w:eastAsia="zh-CN"/>
        </w:rPr>
        <w:t>内蒙古</w:t>
      </w:r>
      <w:r>
        <w:rPr>
          <w:rFonts w:hint="eastAsia" w:ascii="方正仿宋_GBK" w:hAnsi="方正仿宋_GBK" w:eastAsia="方正仿宋_GBK" w:cs="方正仿宋_GBK"/>
          <w:color w:val="000000"/>
          <w:sz w:val="32"/>
          <w:szCs w:val="32"/>
        </w:rPr>
        <w:t>自治区林业产业化重点龙头企业监测</w:t>
      </w:r>
      <w:r>
        <w:rPr>
          <w:rFonts w:hint="eastAsia" w:ascii="方正仿宋_GBK" w:hAnsi="方正仿宋_GBK" w:eastAsia="方正仿宋_GBK" w:cs="方正仿宋_GBK"/>
          <w:color w:val="000000"/>
          <w:sz w:val="32"/>
          <w:szCs w:val="32"/>
          <w:lang w:eastAsia="zh-CN"/>
        </w:rPr>
        <w:t>合格</w:t>
      </w:r>
      <w:r>
        <w:rPr>
          <w:rFonts w:hint="eastAsia" w:ascii="方正仿宋_GBK" w:hAnsi="方正仿宋_GBK" w:eastAsia="方正仿宋_GBK" w:cs="方正仿宋_GBK"/>
          <w:color w:val="000000"/>
          <w:sz w:val="32"/>
          <w:szCs w:val="32"/>
        </w:rPr>
        <w:t>名单</w:t>
      </w:r>
    </w:p>
    <w:p>
      <w:pPr>
        <w:keepNext w:val="0"/>
        <w:keepLines w:val="0"/>
        <w:pageBreakBefore w:val="0"/>
        <w:numPr>
          <w:ilvl w:val="0"/>
          <w:numId w:val="0"/>
        </w:numPr>
        <w:kinsoku/>
        <w:overflowPunct/>
        <w:topLinePunct w:val="0"/>
        <w:autoSpaceDE/>
        <w:autoSpaceDN/>
        <w:bidi w:val="0"/>
        <w:adjustRightInd/>
        <w:snapToGrid/>
        <w:spacing w:line="580" w:lineRule="exact"/>
        <w:ind w:left="0" w:leftChars="0" w:firstLine="0" w:firstLineChars="0"/>
        <w:textAlignment w:val="auto"/>
        <w:rPr>
          <w:rFonts w:hint="eastAsia" w:ascii="方正仿宋_GBK" w:hAnsi="方正仿宋_GBK" w:eastAsia="方正仿宋_GBK" w:cs="方正仿宋_GBK"/>
          <w:color w:val="000000"/>
          <w:sz w:val="32"/>
          <w:szCs w:val="32"/>
        </w:rPr>
      </w:pPr>
    </w:p>
    <w:p>
      <w:pPr>
        <w:keepNext w:val="0"/>
        <w:keepLines w:val="0"/>
        <w:pageBreakBefore w:val="0"/>
        <w:widowControl/>
        <w:kinsoku/>
        <w:wordWrap w:val="0"/>
        <w:overflowPunct/>
        <w:topLinePunct w:val="0"/>
        <w:autoSpaceDE/>
        <w:autoSpaceDN/>
        <w:bidi w:val="0"/>
        <w:adjustRightInd/>
        <w:snapToGrid/>
        <w:spacing w:line="580" w:lineRule="exact"/>
        <w:ind w:left="2078" w:leftChars="304" w:hanging="1440" w:hangingChars="45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pPr>
        <w:keepNext w:val="0"/>
        <w:keepLines w:val="0"/>
        <w:pageBreakBefore w:val="0"/>
        <w:widowControl/>
        <w:kinsoku/>
        <w:wordWrap w:val="0"/>
        <w:overflowPunct/>
        <w:topLinePunct w:val="0"/>
        <w:autoSpaceDE/>
        <w:autoSpaceDN/>
        <w:bidi w:val="0"/>
        <w:adjustRightInd/>
        <w:snapToGrid/>
        <w:spacing w:line="580" w:lineRule="exact"/>
        <w:ind w:left="2078" w:leftChars="304" w:hanging="1440" w:hangingChars="450"/>
        <w:textAlignment w:val="auto"/>
        <w:rPr>
          <w:rFonts w:hint="eastAsia" w:ascii="方正仿宋_GBK" w:hAnsi="方正仿宋_GBK" w:eastAsia="方正仿宋_GBK" w:cs="方正仿宋_GBK"/>
          <w:color w:val="000000"/>
          <w:sz w:val="32"/>
          <w:szCs w:val="32"/>
        </w:rPr>
      </w:pPr>
    </w:p>
    <w:p>
      <w:pPr>
        <w:keepNext w:val="0"/>
        <w:keepLines w:val="0"/>
        <w:pageBreakBefore w:val="0"/>
        <w:widowControl/>
        <w:tabs>
          <w:tab w:val="left" w:pos="7560"/>
        </w:tabs>
        <w:kinsoku/>
        <w:wordWrap w:val="0"/>
        <w:overflowPunct/>
        <w:topLinePunct w:val="0"/>
        <w:autoSpaceDE/>
        <w:autoSpaceDN/>
        <w:bidi w:val="0"/>
        <w:adjustRightInd/>
        <w:snapToGrid/>
        <w:spacing w:line="580" w:lineRule="exact"/>
        <w:ind w:left="0" w:firstLine="5440" w:firstLineChars="17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2022年</w:t>
      </w:r>
      <w:r>
        <w:rPr>
          <w:rFonts w:hint="eastAsia" w:ascii="方正仿宋_GBK" w:hAnsi="方正仿宋_GBK" w:eastAsia="方正仿宋_GBK" w:cs="方正仿宋_GBK"/>
          <w:bCs/>
          <w:smallCaps/>
          <w:color w:val="000000"/>
          <w:kern w:val="0"/>
          <w:sz w:val="32"/>
          <w:szCs w:val="32"/>
          <w:lang w:val="en-US" w:eastAsia="zh-CN"/>
        </w:rPr>
        <w:t>7</w:t>
      </w:r>
      <w:r>
        <w:rPr>
          <w:rFonts w:hint="eastAsia" w:ascii="方正仿宋_GBK" w:hAnsi="方正仿宋_GBK" w:eastAsia="方正仿宋_GBK" w:cs="方正仿宋_GBK"/>
          <w:bCs/>
          <w:smallCaps/>
          <w:color w:val="000000"/>
          <w:kern w:val="0"/>
          <w:sz w:val="32"/>
          <w:szCs w:val="32"/>
        </w:rPr>
        <w:t>月</w:t>
      </w:r>
      <w:r>
        <w:rPr>
          <w:rFonts w:hint="eastAsia" w:ascii="方正仿宋_GBK" w:hAnsi="方正仿宋_GBK" w:eastAsia="方正仿宋_GBK" w:cs="方正仿宋_GBK"/>
          <w:bCs/>
          <w:smallCaps/>
          <w:color w:val="000000"/>
          <w:kern w:val="0"/>
          <w:sz w:val="32"/>
          <w:szCs w:val="32"/>
          <w:lang w:val="en-US" w:eastAsia="zh-CN"/>
        </w:rPr>
        <w:t>28</w:t>
      </w:r>
      <w:r>
        <w:rPr>
          <w:rFonts w:hint="eastAsia" w:ascii="方正仿宋_GBK" w:hAnsi="方正仿宋_GBK" w:eastAsia="方正仿宋_GBK" w:cs="方正仿宋_GBK"/>
          <w:bCs/>
          <w:smallCaps/>
          <w:color w:val="000000"/>
          <w:kern w:val="0"/>
          <w:sz w:val="32"/>
          <w:szCs w:val="32"/>
        </w:rPr>
        <w:t>日</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Cs/>
          <w:smallCaps/>
          <w:color w:val="000000"/>
          <w:kern w:val="0"/>
          <w:sz w:val="32"/>
          <w:szCs w:val="32"/>
          <w:lang w:eastAsia="zh-CN"/>
        </w:rPr>
      </w:pPr>
      <w:r>
        <w:rPr>
          <w:rFonts w:hint="eastAsia" w:ascii="方正仿宋_GBK" w:hAnsi="方正仿宋_GBK" w:eastAsia="方正仿宋_GBK" w:cs="方正仿宋_GBK"/>
          <w:bCs/>
          <w:smallCaps/>
          <w:color w:val="000000"/>
          <w:kern w:val="0"/>
          <w:sz w:val="32"/>
          <w:szCs w:val="32"/>
          <w:lang w:eastAsia="zh-CN"/>
        </w:rPr>
        <w:t>（此件公开发布）</w:t>
      </w:r>
    </w:p>
    <w:p>
      <w:pPr>
        <w:keepNext w:val="0"/>
        <w:keepLines w:val="0"/>
        <w:pageBreakBefore w:val="0"/>
        <w:widowControl/>
        <w:kinsoku/>
        <w:wordWrap w:val="0"/>
        <w:overflowPunct/>
        <w:topLinePunct w:val="0"/>
        <w:autoSpaceDE/>
        <w:autoSpaceDN/>
        <w:bidi w:val="0"/>
        <w:adjustRightInd/>
        <w:snapToGrid/>
        <w:spacing w:line="580" w:lineRule="exact"/>
        <w:textAlignment w:val="auto"/>
        <w:rPr>
          <w:rFonts w:hint="eastAsia" w:ascii="方正黑体_GBK" w:hAnsi="方正黑体_GBK" w:eastAsia="方正黑体_GBK" w:cs="方正黑体_GBK"/>
          <w:bCs/>
          <w:smallCaps/>
          <w:color w:val="000000"/>
          <w:spacing w:val="-20"/>
          <w:kern w:val="0"/>
          <w:sz w:val="32"/>
          <w:szCs w:val="32"/>
        </w:rPr>
      </w:pPr>
      <w:r>
        <w:rPr>
          <w:rFonts w:hint="eastAsia" w:ascii="方正黑体_GBK" w:hAnsi="方正黑体_GBK" w:eastAsia="方正黑体_GBK" w:cs="方正黑体_GBK"/>
          <w:bCs/>
          <w:smallCaps/>
          <w:color w:val="000000"/>
          <w:spacing w:val="-20"/>
          <w:kern w:val="0"/>
          <w:sz w:val="32"/>
          <w:szCs w:val="32"/>
        </w:rPr>
        <w:br w:type="page"/>
      </w:r>
      <w:r>
        <w:rPr>
          <w:rFonts w:hint="eastAsia" w:ascii="方正黑体_GBK" w:hAnsi="方正黑体_GBK" w:eastAsia="方正黑体_GBK" w:cs="方正黑体_GBK"/>
          <w:bCs/>
          <w:smallCaps/>
          <w:color w:val="000000"/>
          <w:spacing w:val="-20"/>
          <w:kern w:val="0"/>
          <w:sz w:val="32"/>
          <w:szCs w:val="32"/>
        </w:rPr>
        <w:t xml:space="preserve">附件1 </w:t>
      </w:r>
    </w:p>
    <w:p>
      <w:pPr>
        <w:keepNext w:val="0"/>
        <w:keepLines w:val="0"/>
        <w:pageBreakBefore w:val="0"/>
        <w:widowControl/>
        <w:kinsoku/>
        <w:wordWrap w:val="0"/>
        <w:overflowPunct/>
        <w:topLinePunct w:val="0"/>
        <w:autoSpaceDE/>
        <w:autoSpaceDN/>
        <w:bidi w:val="0"/>
        <w:adjustRightInd/>
        <w:snapToGrid/>
        <w:spacing w:line="580" w:lineRule="exact"/>
        <w:textAlignment w:val="auto"/>
        <w:rPr>
          <w:rFonts w:hint="eastAsia" w:ascii="宋体" w:hAnsi="宋体"/>
          <w:bCs/>
          <w:smallCaps/>
          <w:color w:val="000000"/>
          <w:spacing w:val="-20"/>
          <w:kern w:val="0"/>
          <w:sz w:val="32"/>
          <w:szCs w:val="32"/>
        </w:rPr>
      </w:pPr>
    </w:p>
    <w:p>
      <w:pPr>
        <w:keepNext w:val="0"/>
        <w:keepLines w:val="0"/>
        <w:pageBreakBefore w:val="0"/>
        <w:widowControl/>
        <w:kinsoku/>
        <w:overflowPunct/>
        <w:topLinePunct w:val="0"/>
        <w:autoSpaceDE/>
        <w:autoSpaceDN/>
        <w:bidi w:val="0"/>
        <w:adjustRightInd/>
        <w:snapToGrid/>
        <w:spacing w:line="580" w:lineRule="exact"/>
        <w:ind w:left="317"/>
        <w:jc w:val="center"/>
        <w:textAlignment w:val="auto"/>
        <w:rPr>
          <w:rFonts w:hint="eastAsia" w:ascii="方正小标宋_GBK" w:hAnsi="方正小标宋_GBK" w:eastAsia="方正小标宋_GBK" w:cs="方正小标宋_GBK"/>
          <w:bCs/>
          <w:smallCaps/>
          <w:color w:val="000000"/>
          <w:kern w:val="0"/>
          <w:sz w:val="44"/>
          <w:szCs w:val="44"/>
        </w:rPr>
      </w:pPr>
      <w:r>
        <w:rPr>
          <w:rFonts w:hint="eastAsia" w:ascii="方正小标宋_GBK" w:hAnsi="方正小标宋_GBK" w:eastAsia="方正小标宋_GBK" w:cs="方正小标宋_GBK"/>
          <w:bCs/>
          <w:smallCaps/>
          <w:color w:val="000000"/>
          <w:kern w:val="0"/>
          <w:sz w:val="44"/>
          <w:szCs w:val="44"/>
        </w:rPr>
        <w:t>第五批</w:t>
      </w:r>
      <w:r>
        <w:rPr>
          <w:rFonts w:hint="eastAsia" w:ascii="方正小标宋_GBK" w:hAnsi="方正小标宋_GBK" w:eastAsia="方正小标宋_GBK" w:cs="方正小标宋_GBK"/>
          <w:bCs/>
          <w:smallCaps/>
          <w:color w:val="000000"/>
          <w:kern w:val="0"/>
          <w:sz w:val="44"/>
          <w:szCs w:val="44"/>
          <w:lang w:eastAsia="zh-CN"/>
        </w:rPr>
        <w:t>内蒙古</w:t>
      </w:r>
      <w:r>
        <w:rPr>
          <w:rFonts w:hint="eastAsia" w:ascii="方正小标宋_GBK" w:hAnsi="方正小标宋_GBK" w:eastAsia="方正小标宋_GBK" w:cs="方正小标宋_GBK"/>
          <w:bCs/>
          <w:smallCaps/>
          <w:color w:val="000000"/>
          <w:kern w:val="0"/>
          <w:sz w:val="44"/>
          <w:szCs w:val="44"/>
        </w:rPr>
        <w:t>自治区林业产业化</w:t>
      </w:r>
    </w:p>
    <w:p>
      <w:pPr>
        <w:keepNext w:val="0"/>
        <w:keepLines w:val="0"/>
        <w:pageBreakBefore w:val="0"/>
        <w:widowControl/>
        <w:kinsoku/>
        <w:overflowPunct/>
        <w:topLinePunct w:val="0"/>
        <w:autoSpaceDE/>
        <w:autoSpaceDN/>
        <w:bidi w:val="0"/>
        <w:adjustRightInd/>
        <w:snapToGrid/>
        <w:spacing w:line="580" w:lineRule="exact"/>
        <w:ind w:left="317"/>
        <w:jc w:val="center"/>
        <w:textAlignment w:val="auto"/>
        <w:rPr>
          <w:rFonts w:hint="eastAsia" w:ascii="方正小标宋_GBK" w:hAnsi="方正小标宋_GBK" w:eastAsia="方正小标宋_GBK" w:cs="方正小标宋_GBK"/>
          <w:bCs/>
          <w:caps w:val="0"/>
          <w:smallCaps/>
          <w:color w:val="000000"/>
          <w:spacing w:val="68"/>
          <w:kern w:val="0"/>
          <w:sz w:val="44"/>
          <w:szCs w:val="44"/>
        </w:rPr>
      </w:pPr>
      <w:r>
        <w:rPr>
          <w:rFonts w:hint="eastAsia" w:ascii="方正小标宋_GBK" w:hAnsi="方正小标宋_GBK" w:eastAsia="方正小标宋_GBK" w:cs="方正小标宋_GBK"/>
          <w:bCs/>
          <w:caps w:val="0"/>
          <w:smallCaps/>
          <w:color w:val="000000"/>
          <w:spacing w:val="68"/>
          <w:kern w:val="0"/>
          <w:sz w:val="44"/>
          <w:szCs w:val="44"/>
        </w:rPr>
        <w:t>重点龙头企业名单</w:t>
      </w:r>
    </w:p>
    <w:p>
      <w:pPr>
        <w:keepNext w:val="0"/>
        <w:keepLines w:val="0"/>
        <w:pageBreakBefore w:val="0"/>
        <w:widowControl/>
        <w:kinsoku/>
        <w:overflowPunct/>
        <w:topLinePunct w:val="0"/>
        <w:autoSpaceDE/>
        <w:autoSpaceDN/>
        <w:bidi w:val="0"/>
        <w:adjustRightInd/>
        <w:snapToGrid/>
        <w:spacing w:line="580" w:lineRule="exact"/>
        <w:ind w:left="317"/>
        <w:jc w:val="center"/>
        <w:textAlignment w:val="auto"/>
        <w:rPr>
          <w:rFonts w:hint="eastAsia" w:ascii="方正小标宋简体" w:hAnsi="宋体" w:eastAsia="方正小标宋简体"/>
          <w:bCs/>
          <w:smallCaps/>
          <w:color w:val="000000"/>
          <w:kern w:val="0"/>
          <w:sz w:val="44"/>
          <w:szCs w:val="44"/>
        </w:rPr>
      </w:pPr>
    </w:p>
    <w:p>
      <w:pPr>
        <w:keepNext w:val="0"/>
        <w:keepLines w:val="0"/>
        <w:pageBreakBefore w:val="0"/>
        <w:widowControl/>
        <w:kinsoku/>
        <w:overflowPunct/>
        <w:topLinePunct w:val="0"/>
        <w:autoSpaceDE/>
        <w:autoSpaceDN/>
        <w:bidi w:val="0"/>
        <w:adjustRightInd/>
        <w:snapToGrid/>
        <w:spacing w:line="580" w:lineRule="exact"/>
        <w:ind w:firstLine="156" w:firstLineChars="49"/>
        <w:jc w:val="center"/>
        <w:textAlignment w:val="auto"/>
        <w:rPr>
          <w:rFonts w:hint="eastAsia" w:ascii="楷体_GB2312" w:hAnsi="宋体" w:eastAsia="楷体_GB2312"/>
          <w:bCs/>
          <w:smallCaps/>
          <w:color w:val="000000"/>
          <w:kern w:val="0"/>
          <w:sz w:val="32"/>
          <w:szCs w:val="32"/>
        </w:rPr>
      </w:pPr>
      <w:r>
        <w:rPr>
          <w:rFonts w:hint="eastAsia" w:ascii="楷体_GB2312" w:hAnsi="宋体" w:eastAsia="楷体_GB2312"/>
          <w:bCs/>
          <w:smallCaps/>
          <w:color w:val="000000"/>
          <w:kern w:val="0"/>
          <w:sz w:val="32"/>
          <w:szCs w:val="32"/>
        </w:rPr>
        <w:t>（共</w:t>
      </w:r>
      <w:r>
        <w:rPr>
          <w:rFonts w:ascii="楷体_GB2312" w:hAnsi="宋体" w:eastAsia="楷体_GB2312"/>
          <w:bCs/>
          <w:smallCaps/>
          <w:color w:val="000000"/>
          <w:kern w:val="0"/>
          <w:sz w:val="32"/>
          <w:szCs w:val="32"/>
        </w:rPr>
        <w:t>7</w:t>
      </w:r>
      <w:r>
        <w:rPr>
          <w:rFonts w:hint="eastAsia" w:ascii="楷体_GB2312" w:hAnsi="宋体" w:eastAsia="楷体_GB2312"/>
          <w:bCs/>
          <w:smallCaps/>
          <w:color w:val="000000"/>
          <w:kern w:val="0"/>
          <w:sz w:val="32"/>
          <w:szCs w:val="32"/>
        </w:rPr>
        <w:t>家）</w:t>
      </w:r>
    </w:p>
    <w:p>
      <w:pPr>
        <w:keepNext w:val="0"/>
        <w:keepLines w:val="0"/>
        <w:pageBreakBefore w:val="0"/>
        <w:widowControl/>
        <w:kinsoku/>
        <w:wordWrap w:val="0"/>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smallCaps/>
          <w:color w:val="000000"/>
          <w:spacing w:val="-20"/>
          <w:kern w:val="0"/>
          <w:sz w:val="32"/>
          <w:szCs w:val="32"/>
        </w:rPr>
      </w:pP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mallCaps/>
          <w:color w:val="000000"/>
          <w:spacing w:val="0"/>
          <w:kern w:val="0"/>
          <w:sz w:val="32"/>
          <w:szCs w:val="32"/>
        </w:rPr>
      </w:pPr>
      <w:r>
        <w:rPr>
          <w:rFonts w:hint="eastAsia" w:ascii="方正黑体_GBK" w:hAnsi="方正黑体_GBK" w:eastAsia="方正黑体_GBK" w:cs="方正黑体_GBK"/>
          <w:b w:val="0"/>
          <w:bCs/>
          <w:smallCaps/>
          <w:color w:val="000000"/>
          <w:kern w:val="0"/>
          <w:sz w:val="32"/>
          <w:szCs w:val="32"/>
        </w:rPr>
        <w:t>兴安盟</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1家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阿尔山市白狼天原林产有限责任公司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mallCaps/>
          <w:color w:val="000000"/>
          <w:kern w:val="0"/>
          <w:sz w:val="32"/>
          <w:szCs w:val="32"/>
        </w:rPr>
      </w:pPr>
      <w:r>
        <w:rPr>
          <w:rFonts w:hint="eastAsia" w:ascii="方正黑体_GBK" w:hAnsi="方正黑体_GBK" w:eastAsia="方正黑体_GBK" w:cs="方正黑体_GBK"/>
          <w:b w:val="0"/>
          <w:bCs/>
          <w:smallCaps/>
          <w:color w:val="000000"/>
          <w:kern w:val="0"/>
          <w:sz w:val="32"/>
          <w:szCs w:val="32"/>
        </w:rPr>
        <w:t>通辽市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1家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通辽市神鹰通用航空有限公司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mallCaps/>
          <w:color w:val="000000"/>
          <w:kern w:val="0"/>
          <w:sz w:val="32"/>
          <w:szCs w:val="32"/>
        </w:rPr>
      </w:pPr>
      <w:r>
        <w:rPr>
          <w:rFonts w:hint="eastAsia" w:ascii="方正黑体_GBK" w:hAnsi="方正黑体_GBK" w:eastAsia="方正黑体_GBK" w:cs="方正黑体_GBK"/>
          <w:b w:val="0"/>
          <w:bCs/>
          <w:smallCaps/>
          <w:color w:val="000000"/>
          <w:kern w:val="0"/>
          <w:sz w:val="32"/>
          <w:szCs w:val="32"/>
        </w:rPr>
        <w:t>巴彦淖尔市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3家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内蒙古绿禾源农牧业开发有限公司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内蒙古润景园林绿化工程有限责任公司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内蒙古绿川新源节水灌溉设备有限公司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mallCaps/>
          <w:color w:val="000000"/>
          <w:kern w:val="0"/>
          <w:sz w:val="32"/>
          <w:szCs w:val="32"/>
        </w:rPr>
      </w:pPr>
      <w:r>
        <w:rPr>
          <w:rFonts w:hint="eastAsia" w:ascii="方正黑体_GBK" w:hAnsi="方正黑体_GBK" w:eastAsia="方正黑体_GBK" w:cs="方正黑体_GBK"/>
          <w:b w:val="0"/>
          <w:bCs/>
          <w:smallCaps/>
          <w:color w:val="000000"/>
          <w:kern w:val="0"/>
          <w:sz w:val="32"/>
          <w:szCs w:val="32"/>
        </w:rPr>
        <w:t>乌海市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1家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内蒙古森泰农业有限责任公司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mallCaps/>
          <w:color w:val="000000"/>
          <w:kern w:val="0"/>
          <w:sz w:val="32"/>
          <w:szCs w:val="32"/>
        </w:rPr>
      </w:pPr>
      <w:r>
        <w:rPr>
          <w:rFonts w:hint="eastAsia" w:ascii="方正黑体_GBK" w:hAnsi="方正黑体_GBK" w:eastAsia="方正黑体_GBK" w:cs="方正黑体_GBK"/>
          <w:b w:val="0"/>
          <w:bCs/>
          <w:smallCaps/>
          <w:color w:val="000000"/>
          <w:kern w:val="0"/>
          <w:sz w:val="32"/>
          <w:szCs w:val="32"/>
        </w:rPr>
        <w:t>满洲里市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1家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满洲里伊利托物流有限公司  </w:t>
      </w:r>
    </w:p>
    <w:p>
      <w:pPr>
        <w:keepNext w:val="0"/>
        <w:keepLines w:val="0"/>
        <w:pageBreakBefore w:val="0"/>
        <w:kinsoku/>
        <w:overflowPunct/>
        <w:topLinePunct w:val="0"/>
        <w:autoSpaceDE/>
        <w:autoSpaceDN/>
        <w:bidi w:val="0"/>
        <w:adjustRightInd/>
        <w:snapToGrid/>
        <w:spacing w:line="580" w:lineRule="exact"/>
        <w:textAlignment w:val="auto"/>
      </w:pPr>
    </w:p>
    <w:p>
      <w:pPr>
        <w:keepNext w:val="0"/>
        <w:keepLines w:val="0"/>
        <w:pageBreakBefore w:val="0"/>
        <w:kinsoku/>
        <w:overflowPunct/>
        <w:topLinePunct w:val="0"/>
        <w:autoSpaceDE/>
        <w:autoSpaceDN/>
        <w:bidi w:val="0"/>
        <w:adjustRightInd/>
        <w:snapToGrid/>
        <w:spacing w:line="580" w:lineRule="exact"/>
        <w:textAlignment w:val="auto"/>
      </w:pPr>
    </w:p>
    <w:p>
      <w:pPr>
        <w:keepNext w:val="0"/>
        <w:keepLines w:val="0"/>
        <w:pageBreakBefore w:val="0"/>
        <w:kinsoku/>
        <w:overflowPunct/>
        <w:topLinePunct w:val="0"/>
        <w:autoSpaceDE/>
        <w:autoSpaceDN/>
        <w:bidi w:val="0"/>
        <w:adjustRightInd/>
        <w:snapToGrid/>
        <w:spacing w:line="580" w:lineRule="exact"/>
        <w:textAlignment w:val="auto"/>
      </w:pPr>
    </w:p>
    <w:p>
      <w:pPr>
        <w:keepNext w:val="0"/>
        <w:keepLines w:val="0"/>
        <w:pageBreakBefore w:val="0"/>
        <w:widowControl/>
        <w:kinsoku/>
        <w:wordWrap w:val="0"/>
        <w:overflowPunct/>
        <w:topLinePunct w:val="0"/>
        <w:autoSpaceDE/>
        <w:autoSpaceDN/>
        <w:bidi w:val="0"/>
        <w:adjustRightInd/>
        <w:snapToGrid/>
        <w:spacing w:line="580" w:lineRule="exact"/>
        <w:textAlignment w:val="auto"/>
        <w:rPr>
          <w:rFonts w:hint="eastAsia" w:ascii="宋体" w:hAnsi="宋体"/>
          <w:bCs/>
          <w:smallCaps/>
          <w:color w:val="000000"/>
          <w:spacing w:val="-20"/>
          <w:kern w:val="0"/>
          <w:sz w:val="32"/>
          <w:szCs w:val="32"/>
        </w:rPr>
      </w:pPr>
      <w:r>
        <w:rPr>
          <w:rFonts w:hint="eastAsia" w:ascii="方正黑体_GBK" w:hAnsi="方正黑体_GBK" w:eastAsia="方正黑体_GBK" w:cs="方正黑体_GBK"/>
          <w:bCs/>
          <w:smallCaps/>
          <w:color w:val="000000"/>
          <w:spacing w:val="-20"/>
          <w:kern w:val="0"/>
          <w:sz w:val="32"/>
          <w:szCs w:val="32"/>
        </w:rPr>
        <w:t>附件2</w:t>
      </w:r>
      <w:r>
        <w:rPr>
          <w:rFonts w:hint="eastAsia" w:ascii="宋体" w:hAnsi="宋体"/>
          <w:bCs/>
          <w:smallCaps/>
          <w:color w:val="000000"/>
          <w:spacing w:val="-20"/>
          <w:kern w:val="0"/>
          <w:sz w:val="32"/>
          <w:szCs w:val="32"/>
        </w:rPr>
        <w:t xml:space="preserve"> </w:t>
      </w:r>
    </w:p>
    <w:p>
      <w:pPr>
        <w:keepNext w:val="0"/>
        <w:keepLines w:val="0"/>
        <w:pageBreakBefore w:val="0"/>
        <w:widowControl/>
        <w:kinsoku/>
        <w:wordWrap w:val="0"/>
        <w:overflowPunct/>
        <w:topLinePunct w:val="0"/>
        <w:autoSpaceDE/>
        <w:autoSpaceDN/>
        <w:bidi w:val="0"/>
        <w:adjustRightInd/>
        <w:snapToGrid/>
        <w:spacing w:line="580" w:lineRule="exact"/>
        <w:textAlignment w:val="auto"/>
        <w:rPr>
          <w:rFonts w:hint="eastAsia" w:ascii="宋体" w:hAnsi="宋体"/>
          <w:bCs/>
          <w:smallCaps/>
          <w:color w:val="000000"/>
          <w:spacing w:val="-20"/>
          <w:kern w:val="0"/>
          <w:sz w:val="32"/>
          <w:szCs w:val="32"/>
        </w:rPr>
      </w:pPr>
    </w:p>
    <w:p>
      <w:pPr>
        <w:keepNext w:val="0"/>
        <w:keepLines w:val="0"/>
        <w:pageBreakBefore w:val="0"/>
        <w:widowControl/>
        <w:kinsoku/>
        <w:overflowPunct/>
        <w:topLinePunct w:val="0"/>
        <w:autoSpaceDE/>
        <w:autoSpaceDN/>
        <w:bidi w:val="0"/>
        <w:adjustRightInd/>
        <w:snapToGrid/>
        <w:spacing w:line="580" w:lineRule="exact"/>
        <w:ind w:left="317"/>
        <w:jc w:val="center"/>
        <w:textAlignment w:val="auto"/>
        <w:rPr>
          <w:rFonts w:hint="eastAsia" w:ascii="方正小标宋_GBK" w:hAnsi="方正小标宋_GBK" w:eastAsia="方正小标宋_GBK" w:cs="方正小标宋_GBK"/>
          <w:bCs/>
          <w:smallCaps/>
          <w:color w:val="000000"/>
          <w:kern w:val="0"/>
          <w:sz w:val="44"/>
          <w:szCs w:val="44"/>
        </w:rPr>
      </w:pPr>
      <w:r>
        <w:rPr>
          <w:rFonts w:hint="eastAsia" w:ascii="方正小标宋_GBK" w:hAnsi="方正小标宋_GBK" w:eastAsia="方正小标宋_GBK" w:cs="方正小标宋_GBK"/>
          <w:bCs/>
          <w:smallCaps/>
          <w:color w:val="000000"/>
          <w:kern w:val="0"/>
          <w:sz w:val="44"/>
          <w:szCs w:val="44"/>
          <w:lang w:eastAsia="zh-CN"/>
        </w:rPr>
        <w:t>前</w:t>
      </w:r>
      <w:r>
        <w:rPr>
          <w:rFonts w:hint="eastAsia" w:ascii="方正小标宋_GBK" w:hAnsi="方正小标宋_GBK" w:eastAsia="方正小标宋_GBK" w:cs="方正小标宋_GBK"/>
          <w:bCs/>
          <w:smallCaps/>
          <w:color w:val="000000"/>
          <w:kern w:val="0"/>
          <w:sz w:val="44"/>
          <w:szCs w:val="44"/>
        </w:rPr>
        <w:t>四批</w:t>
      </w:r>
      <w:r>
        <w:rPr>
          <w:rFonts w:hint="eastAsia" w:ascii="方正小标宋_GBK" w:hAnsi="方正小标宋_GBK" w:eastAsia="方正小标宋_GBK" w:cs="方正小标宋_GBK"/>
          <w:bCs/>
          <w:smallCaps/>
          <w:color w:val="000000"/>
          <w:kern w:val="0"/>
          <w:sz w:val="44"/>
          <w:szCs w:val="44"/>
          <w:lang w:eastAsia="zh-CN"/>
        </w:rPr>
        <w:t>内蒙古</w:t>
      </w:r>
      <w:r>
        <w:rPr>
          <w:rFonts w:hint="eastAsia" w:ascii="方正小标宋_GBK" w:hAnsi="方正小标宋_GBK" w:eastAsia="方正小标宋_GBK" w:cs="方正小标宋_GBK"/>
          <w:bCs/>
          <w:smallCaps/>
          <w:color w:val="000000"/>
          <w:kern w:val="0"/>
          <w:sz w:val="44"/>
          <w:szCs w:val="44"/>
        </w:rPr>
        <w:t>自治区林业产业化</w:t>
      </w:r>
    </w:p>
    <w:p>
      <w:pPr>
        <w:keepNext w:val="0"/>
        <w:keepLines w:val="0"/>
        <w:pageBreakBefore w:val="0"/>
        <w:widowControl/>
        <w:kinsoku/>
        <w:overflowPunct/>
        <w:topLinePunct w:val="0"/>
        <w:autoSpaceDE/>
        <w:autoSpaceDN/>
        <w:bidi w:val="0"/>
        <w:adjustRightInd/>
        <w:snapToGrid/>
        <w:spacing w:line="580" w:lineRule="exact"/>
        <w:ind w:left="317"/>
        <w:jc w:val="center"/>
        <w:textAlignment w:val="auto"/>
        <w:rPr>
          <w:rFonts w:hint="eastAsia" w:ascii="方正小标宋_GBK" w:hAnsi="方正小标宋_GBK" w:eastAsia="方正小标宋_GBK" w:cs="方正小标宋_GBK"/>
          <w:bCs/>
          <w:caps w:val="0"/>
          <w:smallCaps/>
          <w:color w:val="000000"/>
          <w:spacing w:val="0"/>
          <w:kern w:val="0"/>
          <w:sz w:val="44"/>
          <w:szCs w:val="44"/>
        </w:rPr>
      </w:pPr>
      <w:r>
        <w:rPr>
          <w:rFonts w:hint="eastAsia" w:ascii="方正小标宋_GBK" w:hAnsi="方正小标宋_GBK" w:eastAsia="方正小标宋_GBK" w:cs="方正小标宋_GBK"/>
          <w:bCs/>
          <w:caps w:val="0"/>
          <w:smallCaps/>
          <w:color w:val="000000"/>
          <w:spacing w:val="0"/>
          <w:kern w:val="0"/>
          <w:sz w:val="44"/>
          <w:szCs w:val="44"/>
        </w:rPr>
        <w:t>重点龙头企业监测合格名单</w:t>
      </w:r>
    </w:p>
    <w:p>
      <w:pPr>
        <w:keepNext w:val="0"/>
        <w:keepLines w:val="0"/>
        <w:pageBreakBefore w:val="0"/>
        <w:widowControl/>
        <w:kinsoku/>
        <w:overflowPunct/>
        <w:topLinePunct w:val="0"/>
        <w:autoSpaceDE/>
        <w:autoSpaceDN/>
        <w:bidi w:val="0"/>
        <w:adjustRightInd/>
        <w:snapToGrid/>
        <w:spacing w:line="580" w:lineRule="exact"/>
        <w:ind w:left="317"/>
        <w:jc w:val="center"/>
        <w:textAlignment w:val="auto"/>
        <w:rPr>
          <w:rFonts w:hint="eastAsia" w:ascii="方正小标宋简体" w:hAnsi="宋体" w:eastAsia="方正小标宋简体"/>
          <w:bCs/>
          <w:caps w:val="0"/>
          <w:smallCaps/>
          <w:color w:val="000000"/>
          <w:spacing w:val="96"/>
          <w:kern w:val="0"/>
          <w:sz w:val="44"/>
          <w:szCs w:val="44"/>
        </w:rPr>
      </w:pPr>
    </w:p>
    <w:p>
      <w:pPr>
        <w:keepNext w:val="0"/>
        <w:keepLines w:val="0"/>
        <w:pageBreakBefore w:val="0"/>
        <w:widowControl/>
        <w:kinsoku/>
        <w:overflowPunct/>
        <w:topLinePunct w:val="0"/>
        <w:autoSpaceDE/>
        <w:autoSpaceDN/>
        <w:bidi w:val="0"/>
        <w:adjustRightInd/>
        <w:snapToGrid/>
        <w:spacing w:line="580" w:lineRule="exact"/>
        <w:ind w:firstLine="156" w:firstLineChars="49"/>
        <w:jc w:val="center"/>
        <w:textAlignment w:val="auto"/>
        <w:rPr>
          <w:rFonts w:ascii="楷体_GB2312" w:hAnsi="宋体" w:eastAsia="楷体_GB2312"/>
          <w:bCs/>
          <w:smallCaps/>
          <w:color w:val="000000"/>
          <w:kern w:val="0"/>
          <w:sz w:val="32"/>
          <w:szCs w:val="32"/>
        </w:rPr>
      </w:pPr>
      <w:r>
        <w:rPr>
          <w:rFonts w:hint="eastAsia" w:ascii="楷体_GB2312" w:hAnsi="宋体" w:eastAsia="楷体_GB2312"/>
          <w:bCs/>
          <w:smallCaps/>
          <w:color w:val="000000"/>
          <w:kern w:val="0"/>
          <w:sz w:val="32"/>
          <w:szCs w:val="32"/>
        </w:rPr>
        <w:t>（共</w:t>
      </w:r>
      <w:r>
        <w:rPr>
          <w:rFonts w:ascii="楷体_GB2312" w:hAnsi="宋体" w:eastAsia="楷体_GB2312"/>
          <w:bCs/>
          <w:smallCaps/>
          <w:color w:val="000000"/>
          <w:kern w:val="0"/>
          <w:sz w:val="32"/>
          <w:szCs w:val="32"/>
        </w:rPr>
        <w:t>5</w:t>
      </w:r>
      <w:r>
        <w:rPr>
          <w:rFonts w:hint="eastAsia" w:ascii="楷体_GB2312" w:hAnsi="宋体" w:eastAsia="楷体_GB2312"/>
          <w:bCs/>
          <w:smallCaps/>
          <w:color w:val="000000"/>
          <w:kern w:val="0"/>
          <w:sz w:val="32"/>
          <w:szCs w:val="32"/>
          <w:lang w:val="en-US" w:eastAsia="zh-CN"/>
        </w:rPr>
        <w:t>2</w:t>
      </w:r>
      <w:r>
        <w:rPr>
          <w:rFonts w:hint="eastAsia" w:ascii="楷体_GB2312" w:hAnsi="宋体" w:eastAsia="楷体_GB2312"/>
          <w:bCs/>
          <w:smallCaps/>
          <w:color w:val="000000"/>
          <w:kern w:val="0"/>
          <w:sz w:val="32"/>
          <w:szCs w:val="32"/>
        </w:rPr>
        <w:t>家）</w:t>
      </w:r>
    </w:p>
    <w:p>
      <w:pPr>
        <w:keepNext w:val="0"/>
        <w:keepLines w:val="0"/>
        <w:pageBreakBefore w:val="0"/>
        <w:widowControl/>
        <w:kinsoku/>
        <w:wordWrap w:val="0"/>
        <w:overflowPunct/>
        <w:topLinePunct w:val="0"/>
        <w:autoSpaceDE/>
        <w:autoSpaceDN/>
        <w:bidi w:val="0"/>
        <w:adjustRightInd/>
        <w:snapToGrid/>
        <w:spacing w:line="580" w:lineRule="exact"/>
        <w:ind w:firstLine="803" w:firstLineChars="250"/>
        <w:textAlignment w:val="auto"/>
        <w:rPr>
          <w:rFonts w:hint="eastAsia" w:ascii="宋体" w:hAnsi="宋体"/>
          <w:b/>
          <w:bCs/>
          <w:smallCaps/>
          <w:color w:val="000000"/>
          <w:kern w:val="0"/>
          <w:sz w:val="32"/>
          <w:szCs w:val="32"/>
        </w:rPr>
      </w:pP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呼和浩特市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6家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内蒙古宇航人高技术产业有限责任公司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蒙树生态建设集团有限公司</w:t>
      </w:r>
      <w:r>
        <w:rPr>
          <w:rFonts w:hint="eastAsia" w:ascii="方正仿宋_GBK" w:hAnsi="方正仿宋_GBK" w:eastAsia="方正仿宋_GBK" w:cs="方正仿宋_GBK"/>
          <w:bCs/>
          <w:smallCaps/>
          <w:color w:val="000000"/>
          <w:kern w:val="0"/>
          <w:sz w:val="32"/>
          <w:szCs w:val="32"/>
          <w:vertAlign w:val="superscript"/>
          <w:lang w:val="en-US" w:eastAsia="zh-CN"/>
        </w:rPr>
        <w:t>*</w:t>
      </w:r>
      <w:r>
        <w:rPr>
          <w:rFonts w:hint="eastAsia" w:ascii="方正仿宋_GBK" w:hAnsi="方正仿宋_GBK" w:eastAsia="方正仿宋_GBK" w:cs="方正仿宋_GBK"/>
          <w:bCs/>
          <w:smallCaps/>
          <w:color w:val="000000"/>
          <w:kern w:val="0"/>
          <w:sz w:val="32"/>
          <w:szCs w:val="32"/>
          <w:vertAlign w:val="superscript"/>
        </w:rPr>
        <w:t xml:space="preserve"> </w:t>
      </w:r>
    </w:p>
    <w:p>
      <w:pPr>
        <w:keepNext w:val="0"/>
        <w:keepLines w:val="0"/>
        <w:pageBreakBefore w:val="0"/>
        <w:widowControl/>
        <w:kinsoku/>
        <w:wordWrap w:val="0"/>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Cs/>
          <w:smallCaps/>
          <w:color w:val="000000"/>
          <w:kern w:val="0"/>
          <w:sz w:val="32"/>
          <w:szCs w:val="32"/>
          <w:lang w:val="en-US" w:eastAsia="zh-CN"/>
        </w:rPr>
      </w:pPr>
      <w:r>
        <w:rPr>
          <w:rFonts w:hint="eastAsia" w:ascii="方正仿宋_GBK" w:hAnsi="方正仿宋_GBK" w:eastAsia="方正仿宋_GBK" w:cs="方正仿宋_GBK"/>
          <w:bCs/>
          <w:smallCaps/>
          <w:color w:val="000000"/>
          <w:kern w:val="0"/>
          <w:sz w:val="32"/>
          <w:szCs w:val="32"/>
        </w:rPr>
        <w:t>蒙草生态环境（集团）股份有限公司</w:t>
      </w:r>
      <w:r>
        <w:rPr>
          <w:rFonts w:hint="eastAsia" w:ascii="方正仿宋_GBK" w:hAnsi="方正仿宋_GBK" w:eastAsia="方正仿宋_GBK" w:cs="方正仿宋_GBK"/>
          <w:bCs/>
          <w:smallCaps/>
          <w:color w:val="000000"/>
          <w:kern w:val="0"/>
          <w:sz w:val="32"/>
          <w:szCs w:val="32"/>
          <w:vertAlign w:val="superscript"/>
          <w:lang w:val="en-US" w:eastAsia="zh-CN"/>
        </w:rPr>
        <w:t>*</w:t>
      </w:r>
    </w:p>
    <w:p>
      <w:pPr>
        <w:keepNext w:val="0"/>
        <w:keepLines w:val="0"/>
        <w:pageBreakBefore w:val="0"/>
        <w:widowControl/>
        <w:kinsoku/>
        <w:wordWrap w:val="0"/>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内蒙古德兰生态建设监理有限责任公司</w:t>
      </w:r>
    </w:p>
    <w:p>
      <w:pPr>
        <w:keepNext w:val="0"/>
        <w:keepLines w:val="0"/>
        <w:pageBreakBefore w:val="0"/>
        <w:widowControl/>
        <w:kinsoku/>
        <w:wordWrap w:val="0"/>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 w:val="0"/>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内蒙古博煜农林</w:t>
      </w:r>
      <w:r>
        <w:rPr>
          <w:rFonts w:hint="eastAsia" w:ascii="方正仿宋_GBK" w:hAnsi="方正仿宋_GBK" w:eastAsia="方正仿宋_GBK" w:cs="方正仿宋_GBK"/>
          <w:bCs/>
          <w:smallCaps/>
          <w:color w:val="000000"/>
          <w:kern w:val="0"/>
          <w:sz w:val="32"/>
          <w:szCs w:val="32"/>
          <w:lang w:eastAsia="zh-CN"/>
        </w:rPr>
        <w:t>科技</w:t>
      </w:r>
      <w:r>
        <w:rPr>
          <w:rFonts w:hint="eastAsia" w:ascii="方正仿宋_GBK" w:hAnsi="方正仿宋_GBK" w:eastAsia="方正仿宋_GBK" w:cs="方正仿宋_GBK"/>
          <w:bCs/>
          <w:smallCaps/>
          <w:color w:val="000000"/>
          <w:kern w:val="0"/>
          <w:sz w:val="32"/>
          <w:szCs w:val="32"/>
        </w:rPr>
        <w:t>开发有限公司</w:t>
      </w:r>
      <w:r>
        <w:rPr>
          <w:rFonts w:hint="eastAsia" w:ascii="方正仿宋_GBK" w:hAnsi="方正仿宋_GBK" w:eastAsia="方正仿宋_GBK" w:cs="方正仿宋_GBK"/>
          <w:bCs/>
          <w:smallCaps/>
          <w:color w:val="000000"/>
          <w:kern w:val="0"/>
          <w:sz w:val="32"/>
          <w:szCs w:val="32"/>
          <w:vertAlign w:val="superscript"/>
          <w:lang w:val="en-US" w:eastAsia="zh-CN"/>
        </w:rPr>
        <w:t>*</w:t>
      </w:r>
    </w:p>
    <w:p>
      <w:pPr>
        <w:keepNext w:val="0"/>
        <w:keepLines w:val="0"/>
        <w:pageBreakBefore w:val="0"/>
        <w:widowControl/>
        <w:kinsoku/>
        <w:wordWrap w:val="0"/>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Cs/>
          <w:smallCaps/>
          <w:color w:val="000000"/>
          <w:kern w:val="0"/>
          <w:sz w:val="32"/>
          <w:szCs w:val="32"/>
          <w:lang w:val="en-US" w:eastAsia="zh-CN"/>
        </w:rPr>
      </w:pPr>
      <w:r>
        <w:rPr>
          <w:rFonts w:hint="eastAsia" w:ascii="方正仿宋_GBK" w:hAnsi="方正仿宋_GBK" w:eastAsia="方正仿宋_GBK" w:cs="方正仿宋_GBK"/>
          <w:bCs/>
          <w:smallCaps/>
          <w:color w:val="000000"/>
          <w:kern w:val="0"/>
          <w:sz w:val="32"/>
          <w:szCs w:val="32"/>
        </w:rPr>
        <w:t>内蒙古绿华生态环境有限公司</w:t>
      </w:r>
      <w:r>
        <w:rPr>
          <w:rFonts w:hint="eastAsia" w:ascii="方正仿宋_GBK" w:hAnsi="方正仿宋_GBK" w:eastAsia="方正仿宋_GBK" w:cs="方正仿宋_GBK"/>
          <w:bCs/>
          <w:smallCaps/>
          <w:color w:val="000000"/>
          <w:kern w:val="0"/>
          <w:sz w:val="32"/>
          <w:szCs w:val="32"/>
          <w:vertAlign w:val="superscript"/>
          <w:lang w:val="en-US"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包头市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3家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内蒙古天龙生态环境发展有限公司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俏东方生物燃料集团有限公司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包头智茂元生态农业科技有限公司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呼伦贝尔市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3家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根河市根林木业有限责任公司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内蒙古大兴安岭浆纸有限责任公司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呼伦贝尔市宜生木业有限责任公司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兴安盟</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7家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内蒙古森发林业开发（集团）有限公司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内蒙古大兴安阿尔山旅游开发有限责任公司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科右中旗中谷沃农林发展有限责任公司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内蒙古宝润红酒有限公司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Style w:val="14"/>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内蒙古科沁万佳食品有限公司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科右前旗金口味食品有限公司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内蒙古森艺园林绿化有限公司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通辽市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4家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通辽市锦秀木业有限公司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内蒙古美林实业集团有限公司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开鲁县森洋木业有限责任公司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内蒙古东绿生态集团股份有限公司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mallCaps/>
          <w:color w:val="000000"/>
          <w:kern w:val="0"/>
          <w:sz w:val="32"/>
          <w:szCs w:val="32"/>
        </w:rPr>
      </w:pPr>
      <w:r>
        <w:rPr>
          <w:rFonts w:hint="eastAsia" w:ascii="黑体" w:hAnsi="黑体" w:eastAsia="黑体" w:cs="黑体"/>
          <w:b w:val="0"/>
          <w:bCs/>
          <w:smallCaps/>
          <w:color w:val="000000"/>
          <w:kern w:val="0"/>
          <w:sz w:val="32"/>
          <w:szCs w:val="32"/>
        </w:rPr>
        <w:t>赤峰市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5家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内蒙古林源鹿业有限责任公司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内蒙古沙漠之花生态产业科技有限公司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内蒙古弘坤蒙野酒业有限责任公司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赤峰市大北海现代农业科技有限责任公司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内蒙古原野</w:t>
      </w:r>
      <w:r>
        <w:rPr>
          <w:rFonts w:hint="eastAsia" w:ascii="方正仿宋_GBK" w:hAnsi="方正仿宋_GBK" w:eastAsia="方正仿宋_GBK" w:cs="方正仿宋_GBK"/>
          <w:bCs/>
          <w:smallCaps/>
          <w:color w:val="000000"/>
          <w:kern w:val="0"/>
          <w:sz w:val="32"/>
          <w:szCs w:val="32"/>
          <w:lang w:eastAsia="zh-CN"/>
        </w:rPr>
        <w:t>集团</w:t>
      </w:r>
      <w:r>
        <w:rPr>
          <w:rFonts w:hint="eastAsia" w:ascii="方正仿宋_GBK" w:hAnsi="方正仿宋_GBK" w:eastAsia="方正仿宋_GBK" w:cs="方正仿宋_GBK"/>
          <w:bCs/>
          <w:smallCaps/>
          <w:color w:val="000000"/>
          <w:kern w:val="0"/>
          <w:sz w:val="32"/>
          <w:szCs w:val="32"/>
        </w:rPr>
        <w:t xml:space="preserve">生物工程有限公司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锡林郭勒盟</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3家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多伦县大地天然食品有限责任公司</w:t>
      </w:r>
    </w:p>
    <w:p>
      <w:pPr>
        <w:keepNext w:val="0"/>
        <w:keepLines w:val="0"/>
        <w:pageBreakBefore w:val="0"/>
        <w:widowControl/>
        <w:kinsoku/>
        <w:wordWrap w:val="0"/>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内蒙古绿草堂药业有限责任公司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内蒙古国华园林绿化有限责任公司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乌兰察布市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1家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内蒙古中泰农旅投资有限公司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鄂尔多斯市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5家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内蒙古高原杏仁露有限公司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鄂尔多斯市天骄资源发展有限责任公司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内蒙古毛乌素生物质热电有限公司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鄂尔多斯市银海生态开发有限责任公司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内蒙古伊泰北牧田园资源开发有限公司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巴彦淖尔市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8家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内蒙古王爷地苁蓉生物有限公司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内蒙古游牧一族生物科技有限公司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内蒙古诺民农林开发有限公司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巴彦淖尔市纳林湖生态旅游开发有限公司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巴彦淖尔市锦泰源现代农牧业科技有限公司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内蒙古立亚东农林牧开发有限公司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内蒙古金丰农牧林生物科技有限公司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内蒙古乌拉特前旗青松草业贸易有限责任公司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乌海市</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5家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 xml:space="preserve">乌海市金田农业开发有限责任公司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乌海市云飞农业种养科技有限公司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内蒙古汉森酒业</w:t>
      </w:r>
      <w:r>
        <w:rPr>
          <w:rFonts w:hint="eastAsia" w:ascii="方正仿宋_GBK" w:hAnsi="方正仿宋_GBK" w:eastAsia="方正仿宋_GBK" w:cs="方正仿宋_GBK"/>
          <w:bCs/>
          <w:smallCaps/>
          <w:color w:val="000000"/>
          <w:kern w:val="0"/>
          <w:sz w:val="32"/>
          <w:szCs w:val="32"/>
          <w:lang w:eastAsia="zh-CN"/>
        </w:rPr>
        <w:t>集团</w:t>
      </w:r>
      <w:r>
        <w:rPr>
          <w:rFonts w:hint="eastAsia" w:ascii="方正仿宋_GBK" w:hAnsi="方正仿宋_GBK" w:eastAsia="方正仿宋_GBK" w:cs="方正仿宋_GBK"/>
          <w:bCs/>
          <w:smallCaps/>
          <w:color w:val="000000"/>
          <w:kern w:val="0"/>
          <w:sz w:val="32"/>
          <w:szCs w:val="32"/>
        </w:rPr>
        <w:t xml:space="preserve">有限公司 </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乌海市阳光田宇农业科技发展有限责任公司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内蒙古吉奥尼葡萄酒业有限责任公司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mallCaps/>
          <w:color w:val="000000"/>
          <w:kern w:val="0"/>
          <w:sz w:val="32"/>
          <w:szCs w:val="32"/>
        </w:rPr>
      </w:pPr>
      <w:r>
        <w:rPr>
          <w:rFonts w:hint="eastAsia" w:ascii="方正黑体_GBK" w:hAnsi="方正黑体_GBK" w:eastAsia="方正黑体_GBK" w:cs="方正黑体_GBK"/>
          <w:b w:val="0"/>
          <w:bCs w:val="0"/>
          <w:smallCaps/>
          <w:color w:val="000000"/>
          <w:kern w:val="0"/>
          <w:sz w:val="32"/>
          <w:szCs w:val="32"/>
        </w:rPr>
        <w:t>阿拉善盟</w:t>
      </w:r>
      <w:r>
        <w:rPr>
          <w:rFonts w:hint="eastAsia" w:ascii="方正黑体_GBK" w:hAnsi="方正黑体_GBK" w:eastAsia="方正黑体_GBK" w:cs="方正黑体_GBK"/>
          <w:b w:val="0"/>
          <w:bCs/>
          <w:smallCaps/>
          <w:color w:val="000000"/>
          <w:kern w:val="0"/>
          <w:sz w:val="32"/>
          <w:szCs w:val="32"/>
          <w:lang w:eastAsia="zh-CN"/>
        </w:rPr>
        <w:t>（</w:t>
      </w:r>
      <w:r>
        <w:rPr>
          <w:rFonts w:hint="eastAsia" w:ascii="方正黑体_GBK" w:hAnsi="方正黑体_GBK" w:eastAsia="方正黑体_GBK" w:cs="方正黑体_GBK"/>
          <w:b w:val="0"/>
          <w:bCs/>
          <w:smallCaps/>
          <w:color w:val="000000"/>
          <w:kern w:val="0"/>
          <w:sz w:val="32"/>
          <w:szCs w:val="32"/>
          <w:lang w:val="en-US" w:eastAsia="zh-CN"/>
        </w:rPr>
        <w:t>2家</w:t>
      </w:r>
      <w:r>
        <w:rPr>
          <w:rFonts w:hint="eastAsia" w:ascii="方正黑体_GBK" w:hAnsi="方正黑体_GBK" w:eastAsia="方正黑体_GBK" w:cs="方正黑体_GBK"/>
          <w:b w:val="0"/>
          <w:bCs/>
          <w:smallCaps/>
          <w:color w:val="000000"/>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lang w:val="en-US" w:eastAsia="zh-CN"/>
        </w:rPr>
      </w:pPr>
      <w:r>
        <w:rPr>
          <w:rFonts w:hint="eastAsia" w:ascii="方正仿宋_GBK" w:hAnsi="方正仿宋_GBK" w:eastAsia="方正仿宋_GBK" w:cs="方正仿宋_GBK"/>
          <w:bCs/>
          <w:smallCaps/>
          <w:color w:val="000000"/>
          <w:kern w:val="0"/>
          <w:sz w:val="32"/>
          <w:szCs w:val="32"/>
        </w:rPr>
        <w:t>内蒙古曼德拉生物科技有限公司</w:t>
      </w:r>
      <w:r>
        <w:rPr>
          <w:rFonts w:hint="eastAsia" w:ascii="方正仿宋_GBK" w:hAnsi="方正仿宋_GBK" w:eastAsia="方正仿宋_GBK" w:cs="方正仿宋_GBK"/>
          <w:bCs/>
          <w:smallCaps/>
          <w:color w:val="000000"/>
          <w:kern w:val="0"/>
          <w:sz w:val="32"/>
          <w:szCs w:val="32"/>
          <w:vertAlign w:val="superscript"/>
          <w:lang w:val="en-US"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smallCaps/>
          <w:color w:val="000000"/>
          <w:kern w:val="0"/>
          <w:sz w:val="32"/>
          <w:szCs w:val="32"/>
        </w:rPr>
      </w:pPr>
      <w:r>
        <w:rPr>
          <w:rFonts w:hint="eastAsia" w:ascii="方正仿宋_GBK" w:hAnsi="方正仿宋_GBK" w:eastAsia="方正仿宋_GBK" w:cs="方正仿宋_GBK"/>
          <w:bCs/>
          <w:smallCaps/>
          <w:color w:val="000000"/>
          <w:kern w:val="0"/>
          <w:sz w:val="32"/>
          <w:szCs w:val="32"/>
        </w:rPr>
        <w:t>内蒙古阿拉善苁蓉集团有限责任公司</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textAlignment w:val="auto"/>
        <w:rPr>
          <w:rFonts w:hint="eastAsia" w:ascii="楷体" w:hAnsi="楷体" w:eastAsia="楷体" w:cs="楷体"/>
          <w:bCs/>
          <w:smallCaps/>
          <w:color w:val="000000"/>
          <w:kern w:val="0"/>
          <w:sz w:val="32"/>
          <w:szCs w:val="32"/>
          <w:lang w:val="en-US" w:eastAsia="zh-CN"/>
        </w:rPr>
      </w:pPr>
      <w:r>
        <w:rPr>
          <w:rFonts w:hint="eastAsia" w:ascii="楷体" w:hAnsi="楷体" w:eastAsia="楷体" w:cs="楷体"/>
          <w:bCs/>
          <w:smallCaps/>
          <w:color w:val="000000"/>
          <w:kern w:val="0"/>
          <w:sz w:val="32"/>
          <w:szCs w:val="32"/>
          <w:lang w:eastAsia="zh-CN"/>
        </w:rPr>
        <w:t>备注：标注</w:t>
      </w:r>
      <w:r>
        <w:rPr>
          <w:rFonts w:hint="eastAsia" w:ascii="楷体" w:hAnsi="楷体" w:eastAsia="楷体" w:cs="楷体"/>
          <w:bCs/>
          <w:smallCaps/>
          <w:color w:val="000000"/>
          <w:kern w:val="0"/>
          <w:sz w:val="32"/>
          <w:szCs w:val="32"/>
          <w:lang w:val="en-US" w:eastAsia="zh-CN"/>
        </w:rPr>
        <w:t>*为更名企业</w:t>
      </w:r>
    </w:p>
    <w:p>
      <w:pPr>
        <w:keepNext w:val="0"/>
        <w:keepLines w:val="0"/>
        <w:pageBreakBefore w:val="0"/>
        <w:kinsoku/>
        <w:overflowPunct/>
        <w:topLinePunct w:val="0"/>
        <w:autoSpaceDE/>
        <w:autoSpaceDN/>
        <w:bidi w:val="0"/>
        <w:adjustRightInd/>
        <w:snapToGrid/>
        <w:spacing w:line="580" w:lineRule="exact"/>
        <w:textAlignment w:val="auto"/>
      </w:pPr>
    </w:p>
    <w:p>
      <w:pPr>
        <w:keepNext w:val="0"/>
        <w:keepLines w:val="0"/>
        <w:pageBreakBefore w:val="0"/>
        <w:kinsoku/>
        <w:overflowPunct/>
        <w:topLinePunct w:val="0"/>
        <w:autoSpaceDE/>
        <w:autoSpaceDN/>
        <w:bidi w:val="0"/>
        <w:adjustRightInd/>
        <w:snapToGrid/>
        <w:spacing w:line="580" w:lineRule="exact"/>
        <w:textAlignment w:val="auto"/>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outlineLvl w:val="9"/>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spacing w:line="58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自治区人大常委会办公厅、政协办公厅，自治区监委，</w:t>
      </w:r>
      <w:r>
        <w:rPr>
          <w:rFonts w:hint="eastAsia" w:ascii="方正仿宋_GBK" w:hAnsi="方正仿宋_GBK" w:eastAsia="方正仿宋_GBK" w:cs="方正仿宋_GBK"/>
          <w:sz w:val="28"/>
          <w:szCs w:val="28"/>
          <w:lang w:eastAsia="zh-CN"/>
        </w:rPr>
        <w:t>自治区</w:t>
      </w: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hint="eastAsia"/>
        </w:rPr>
      </w:pPr>
      <w:r>
        <w:rPr>
          <w:rFonts w:hint="eastAsia" w:ascii="方正仿宋_GBK" w:hAnsi="方正仿宋_GBK" w:eastAsia="方正仿宋_GBK" w:cs="方正仿宋_GBK"/>
          <w:sz w:val="28"/>
          <w:szCs w:val="28"/>
        </w:rPr>
        <w:t>各人民团体，新闻单位。</w:t>
      </w:r>
      <w:bookmarkStart w:id="0" w:name="印章"/>
      <w:bookmarkEnd w:id="0"/>
    </w:p>
    <w:sectPr>
      <w:headerReference r:id="rId4" w:type="first"/>
      <w:footerReference r:id="rId5" w:type="default"/>
      <w:headerReference r:id="rId3" w:type="even"/>
      <w:footerReference r:id="rId6"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4"/>
    <w:rsid w:val="000114F3"/>
    <w:rsid w:val="00022870"/>
    <w:rsid w:val="000368F6"/>
    <w:rsid w:val="000456FD"/>
    <w:rsid w:val="00052F6E"/>
    <w:rsid w:val="0005426F"/>
    <w:rsid w:val="00057363"/>
    <w:rsid w:val="00065FE9"/>
    <w:rsid w:val="00070C99"/>
    <w:rsid w:val="0007671B"/>
    <w:rsid w:val="000800EB"/>
    <w:rsid w:val="000855EA"/>
    <w:rsid w:val="000B200D"/>
    <w:rsid w:val="000B2EBB"/>
    <w:rsid w:val="000C3310"/>
    <w:rsid w:val="000D3356"/>
    <w:rsid w:val="000D3D8E"/>
    <w:rsid w:val="000E388B"/>
    <w:rsid w:val="000E3D3C"/>
    <w:rsid w:val="000F2EB0"/>
    <w:rsid w:val="00100F2E"/>
    <w:rsid w:val="001034DA"/>
    <w:rsid w:val="00106723"/>
    <w:rsid w:val="00107856"/>
    <w:rsid w:val="00107A03"/>
    <w:rsid w:val="0011236D"/>
    <w:rsid w:val="00123A8F"/>
    <w:rsid w:val="00135597"/>
    <w:rsid w:val="00146CFB"/>
    <w:rsid w:val="0015260D"/>
    <w:rsid w:val="00157462"/>
    <w:rsid w:val="0016579A"/>
    <w:rsid w:val="001743F6"/>
    <w:rsid w:val="00183DBA"/>
    <w:rsid w:val="00184F58"/>
    <w:rsid w:val="0019771D"/>
    <w:rsid w:val="001B7709"/>
    <w:rsid w:val="001C1B51"/>
    <w:rsid w:val="001D486F"/>
    <w:rsid w:val="001E616B"/>
    <w:rsid w:val="001F2461"/>
    <w:rsid w:val="0020301F"/>
    <w:rsid w:val="00222EE0"/>
    <w:rsid w:val="002251D9"/>
    <w:rsid w:val="00225409"/>
    <w:rsid w:val="002271A6"/>
    <w:rsid w:val="00231703"/>
    <w:rsid w:val="00236B24"/>
    <w:rsid w:val="00240784"/>
    <w:rsid w:val="00250550"/>
    <w:rsid w:val="00251CAD"/>
    <w:rsid w:val="0028254F"/>
    <w:rsid w:val="0029424C"/>
    <w:rsid w:val="002B3BFE"/>
    <w:rsid w:val="002C694A"/>
    <w:rsid w:val="002D794E"/>
    <w:rsid w:val="002F1307"/>
    <w:rsid w:val="00300D4F"/>
    <w:rsid w:val="00302982"/>
    <w:rsid w:val="00302A59"/>
    <w:rsid w:val="0031151B"/>
    <w:rsid w:val="00312CE6"/>
    <w:rsid w:val="003171B9"/>
    <w:rsid w:val="003219F6"/>
    <w:rsid w:val="00323128"/>
    <w:rsid w:val="0032538E"/>
    <w:rsid w:val="00330FAB"/>
    <w:rsid w:val="00333F05"/>
    <w:rsid w:val="00337358"/>
    <w:rsid w:val="00351DB4"/>
    <w:rsid w:val="003544A4"/>
    <w:rsid w:val="00355006"/>
    <w:rsid w:val="00366BD6"/>
    <w:rsid w:val="0037534E"/>
    <w:rsid w:val="00385305"/>
    <w:rsid w:val="003874EA"/>
    <w:rsid w:val="00396B21"/>
    <w:rsid w:val="003A0C26"/>
    <w:rsid w:val="003B1A68"/>
    <w:rsid w:val="003B5FC6"/>
    <w:rsid w:val="003C5A02"/>
    <w:rsid w:val="003D1C56"/>
    <w:rsid w:val="003D6A38"/>
    <w:rsid w:val="003F4093"/>
    <w:rsid w:val="004116A1"/>
    <w:rsid w:val="00413002"/>
    <w:rsid w:val="004174DA"/>
    <w:rsid w:val="004348B1"/>
    <w:rsid w:val="00434F89"/>
    <w:rsid w:val="0043666C"/>
    <w:rsid w:val="00444154"/>
    <w:rsid w:val="00462B5E"/>
    <w:rsid w:val="004716D7"/>
    <w:rsid w:val="00474368"/>
    <w:rsid w:val="00483E09"/>
    <w:rsid w:val="00490FF5"/>
    <w:rsid w:val="004A1AD1"/>
    <w:rsid w:val="004B14BE"/>
    <w:rsid w:val="004B2561"/>
    <w:rsid w:val="004B3988"/>
    <w:rsid w:val="004D10AC"/>
    <w:rsid w:val="004D653B"/>
    <w:rsid w:val="004E560D"/>
    <w:rsid w:val="004E592F"/>
    <w:rsid w:val="004F4CDD"/>
    <w:rsid w:val="004F6DCB"/>
    <w:rsid w:val="0050547B"/>
    <w:rsid w:val="005103D6"/>
    <w:rsid w:val="00511408"/>
    <w:rsid w:val="0051263C"/>
    <w:rsid w:val="00517A71"/>
    <w:rsid w:val="00521C8C"/>
    <w:rsid w:val="00522656"/>
    <w:rsid w:val="00525192"/>
    <w:rsid w:val="00533D8F"/>
    <w:rsid w:val="0054169E"/>
    <w:rsid w:val="005419AB"/>
    <w:rsid w:val="00542157"/>
    <w:rsid w:val="005427DF"/>
    <w:rsid w:val="00542E8B"/>
    <w:rsid w:val="005517CF"/>
    <w:rsid w:val="00556B64"/>
    <w:rsid w:val="0056044E"/>
    <w:rsid w:val="005632AE"/>
    <w:rsid w:val="00571066"/>
    <w:rsid w:val="0057303A"/>
    <w:rsid w:val="00575E41"/>
    <w:rsid w:val="0058365E"/>
    <w:rsid w:val="00591D3E"/>
    <w:rsid w:val="00594758"/>
    <w:rsid w:val="005A12D2"/>
    <w:rsid w:val="005B14A0"/>
    <w:rsid w:val="005C5E5D"/>
    <w:rsid w:val="005C7135"/>
    <w:rsid w:val="005C73E5"/>
    <w:rsid w:val="005C761A"/>
    <w:rsid w:val="005E07E9"/>
    <w:rsid w:val="005F4680"/>
    <w:rsid w:val="005F670B"/>
    <w:rsid w:val="005F7E0B"/>
    <w:rsid w:val="006048D6"/>
    <w:rsid w:val="00604DDA"/>
    <w:rsid w:val="00606191"/>
    <w:rsid w:val="006114C2"/>
    <w:rsid w:val="006172A3"/>
    <w:rsid w:val="0061778B"/>
    <w:rsid w:val="0062778E"/>
    <w:rsid w:val="006278E8"/>
    <w:rsid w:val="00631101"/>
    <w:rsid w:val="00644EA1"/>
    <w:rsid w:val="00646F2C"/>
    <w:rsid w:val="00652376"/>
    <w:rsid w:val="00660077"/>
    <w:rsid w:val="00663489"/>
    <w:rsid w:val="00670C2E"/>
    <w:rsid w:val="00674A4C"/>
    <w:rsid w:val="00692C9D"/>
    <w:rsid w:val="00693628"/>
    <w:rsid w:val="006A0E40"/>
    <w:rsid w:val="006A22D5"/>
    <w:rsid w:val="006A2426"/>
    <w:rsid w:val="006A7683"/>
    <w:rsid w:val="006A78F1"/>
    <w:rsid w:val="006C3523"/>
    <w:rsid w:val="006D65CC"/>
    <w:rsid w:val="006D6C1A"/>
    <w:rsid w:val="006E3DE7"/>
    <w:rsid w:val="006E526E"/>
    <w:rsid w:val="006F110E"/>
    <w:rsid w:val="006F3925"/>
    <w:rsid w:val="006F4581"/>
    <w:rsid w:val="006F6547"/>
    <w:rsid w:val="006F7278"/>
    <w:rsid w:val="00703A4C"/>
    <w:rsid w:val="007135FA"/>
    <w:rsid w:val="00714077"/>
    <w:rsid w:val="00716E1F"/>
    <w:rsid w:val="007203F3"/>
    <w:rsid w:val="0072298F"/>
    <w:rsid w:val="00726BEB"/>
    <w:rsid w:val="00731D25"/>
    <w:rsid w:val="00746458"/>
    <w:rsid w:val="00751516"/>
    <w:rsid w:val="00754785"/>
    <w:rsid w:val="00754DBF"/>
    <w:rsid w:val="00755D27"/>
    <w:rsid w:val="00756329"/>
    <w:rsid w:val="0075657E"/>
    <w:rsid w:val="007606EA"/>
    <w:rsid w:val="00762D7C"/>
    <w:rsid w:val="00762F97"/>
    <w:rsid w:val="00776242"/>
    <w:rsid w:val="00783058"/>
    <w:rsid w:val="007831EF"/>
    <w:rsid w:val="00783DD5"/>
    <w:rsid w:val="007916F0"/>
    <w:rsid w:val="007A0B5D"/>
    <w:rsid w:val="007A56EE"/>
    <w:rsid w:val="007C1EB1"/>
    <w:rsid w:val="007C43E4"/>
    <w:rsid w:val="007C4AD3"/>
    <w:rsid w:val="007D5DFF"/>
    <w:rsid w:val="007D7CFD"/>
    <w:rsid w:val="007E7E76"/>
    <w:rsid w:val="007F56BB"/>
    <w:rsid w:val="007F686C"/>
    <w:rsid w:val="00800BAA"/>
    <w:rsid w:val="008037C1"/>
    <w:rsid w:val="00804002"/>
    <w:rsid w:val="00806346"/>
    <w:rsid w:val="00825CE1"/>
    <w:rsid w:val="00831E46"/>
    <w:rsid w:val="00833338"/>
    <w:rsid w:val="008408A0"/>
    <w:rsid w:val="00855EE8"/>
    <w:rsid w:val="0086048E"/>
    <w:rsid w:val="00861E84"/>
    <w:rsid w:val="0088591C"/>
    <w:rsid w:val="00891D7C"/>
    <w:rsid w:val="008952C1"/>
    <w:rsid w:val="008956EC"/>
    <w:rsid w:val="008B5A8F"/>
    <w:rsid w:val="008C3787"/>
    <w:rsid w:val="008C65C0"/>
    <w:rsid w:val="008D05D2"/>
    <w:rsid w:val="008E482C"/>
    <w:rsid w:val="008E7A29"/>
    <w:rsid w:val="008F29E8"/>
    <w:rsid w:val="009039D1"/>
    <w:rsid w:val="00904A03"/>
    <w:rsid w:val="0092001C"/>
    <w:rsid w:val="00937CF7"/>
    <w:rsid w:val="0094244B"/>
    <w:rsid w:val="0094705D"/>
    <w:rsid w:val="00960B3E"/>
    <w:rsid w:val="00990271"/>
    <w:rsid w:val="00996BDE"/>
    <w:rsid w:val="009A1F08"/>
    <w:rsid w:val="009C2B32"/>
    <w:rsid w:val="009E28C0"/>
    <w:rsid w:val="009E353B"/>
    <w:rsid w:val="009E3E62"/>
    <w:rsid w:val="009F1BB0"/>
    <w:rsid w:val="009F1E98"/>
    <w:rsid w:val="009F2C74"/>
    <w:rsid w:val="009F6D9D"/>
    <w:rsid w:val="00A02338"/>
    <w:rsid w:val="00A1413F"/>
    <w:rsid w:val="00A302BB"/>
    <w:rsid w:val="00A30FD2"/>
    <w:rsid w:val="00A42288"/>
    <w:rsid w:val="00A448E8"/>
    <w:rsid w:val="00A57B33"/>
    <w:rsid w:val="00A70D35"/>
    <w:rsid w:val="00A74B06"/>
    <w:rsid w:val="00A825E5"/>
    <w:rsid w:val="00A82DF0"/>
    <w:rsid w:val="00A92655"/>
    <w:rsid w:val="00AA7F2C"/>
    <w:rsid w:val="00AC3BB4"/>
    <w:rsid w:val="00AD2AF9"/>
    <w:rsid w:val="00AE3D52"/>
    <w:rsid w:val="00AE3E24"/>
    <w:rsid w:val="00B03443"/>
    <w:rsid w:val="00B0358D"/>
    <w:rsid w:val="00B07CB4"/>
    <w:rsid w:val="00B11406"/>
    <w:rsid w:val="00B23577"/>
    <w:rsid w:val="00B32830"/>
    <w:rsid w:val="00B33ED2"/>
    <w:rsid w:val="00B351D0"/>
    <w:rsid w:val="00B41C84"/>
    <w:rsid w:val="00B44AA8"/>
    <w:rsid w:val="00B52F22"/>
    <w:rsid w:val="00B558E6"/>
    <w:rsid w:val="00B7446E"/>
    <w:rsid w:val="00B74BF6"/>
    <w:rsid w:val="00B7782E"/>
    <w:rsid w:val="00B77947"/>
    <w:rsid w:val="00B8542C"/>
    <w:rsid w:val="00B951E8"/>
    <w:rsid w:val="00BC474C"/>
    <w:rsid w:val="00BC6116"/>
    <w:rsid w:val="00BD1C44"/>
    <w:rsid w:val="00BD4CFC"/>
    <w:rsid w:val="00BE22F7"/>
    <w:rsid w:val="00BE6049"/>
    <w:rsid w:val="00BF01A5"/>
    <w:rsid w:val="00BF21BE"/>
    <w:rsid w:val="00C02F38"/>
    <w:rsid w:val="00C06A8C"/>
    <w:rsid w:val="00C25988"/>
    <w:rsid w:val="00C25ED0"/>
    <w:rsid w:val="00C35A30"/>
    <w:rsid w:val="00C40922"/>
    <w:rsid w:val="00C54520"/>
    <w:rsid w:val="00C61364"/>
    <w:rsid w:val="00C809B3"/>
    <w:rsid w:val="00C87302"/>
    <w:rsid w:val="00C91768"/>
    <w:rsid w:val="00C949D7"/>
    <w:rsid w:val="00C95AB5"/>
    <w:rsid w:val="00CB0B2B"/>
    <w:rsid w:val="00CB2B38"/>
    <w:rsid w:val="00CB43BE"/>
    <w:rsid w:val="00CC1415"/>
    <w:rsid w:val="00CC2C9D"/>
    <w:rsid w:val="00CD704C"/>
    <w:rsid w:val="00CE08B2"/>
    <w:rsid w:val="00CE7670"/>
    <w:rsid w:val="00CF0641"/>
    <w:rsid w:val="00CF1F37"/>
    <w:rsid w:val="00CF40E5"/>
    <w:rsid w:val="00CF4753"/>
    <w:rsid w:val="00D0651C"/>
    <w:rsid w:val="00D11A15"/>
    <w:rsid w:val="00D1412C"/>
    <w:rsid w:val="00D219B3"/>
    <w:rsid w:val="00D3579F"/>
    <w:rsid w:val="00D5312D"/>
    <w:rsid w:val="00D5722C"/>
    <w:rsid w:val="00D60465"/>
    <w:rsid w:val="00D62874"/>
    <w:rsid w:val="00D64C31"/>
    <w:rsid w:val="00D651C9"/>
    <w:rsid w:val="00D66C9D"/>
    <w:rsid w:val="00D71726"/>
    <w:rsid w:val="00D735F6"/>
    <w:rsid w:val="00D74EA7"/>
    <w:rsid w:val="00D82BF0"/>
    <w:rsid w:val="00D84C3F"/>
    <w:rsid w:val="00D86790"/>
    <w:rsid w:val="00D86D00"/>
    <w:rsid w:val="00D955D2"/>
    <w:rsid w:val="00DA0374"/>
    <w:rsid w:val="00DA5F4B"/>
    <w:rsid w:val="00DB26CE"/>
    <w:rsid w:val="00DB5DB0"/>
    <w:rsid w:val="00DC1FA7"/>
    <w:rsid w:val="00DD25F0"/>
    <w:rsid w:val="00DD4A47"/>
    <w:rsid w:val="00DD4FCD"/>
    <w:rsid w:val="00DD5C65"/>
    <w:rsid w:val="00DD5D1A"/>
    <w:rsid w:val="00DD700A"/>
    <w:rsid w:val="00DE2914"/>
    <w:rsid w:val="00DF62D9"/>
    <w:rsid w:val="00DF74F5"/>
    <w:rsid w:val="00E13F9A"/>
    <w:rsid w:val="00E332DB"/>
    <w:rsid w:val="00E45B96"/>
    <w:rsid w:val="00E52AF3"/>
    <w:rsid w:val="00E563A6"/>
    <w:rsid w:val="00E617BC"/>
    <w:rsid w:val="00E75057"/>
    <w:rsid w:val="00E751C2"/>
    <w:rsid w:val="00E807FF"/>
    <w:rsid w:val="00E80F6B"/>
    <w:rsid w:val="00E871C1"/>
    <w:rsid w:val="00E91E8E"/>
    <w:rsid w:val="00EA0669"/>
    <w:rsid w:val="00EA4905"/>
    <w:rsid w:val="00EB429B"/>
    <w:rsid w:val="00EB6D83"/>
    <w:rsid w:val="00EC2F3F"/>
    <w:rsid w:val="00EF7371"/>
    <w:rsid w:val="00F01D06"/>
    <w:rsid w:val="00F0380E"/>
    <w:rsid w:val="00F1365F"/>
    <w:rsid w:val="00F17003"/>
    <w:rsid w:val="00F470B3"/>
    <w:rsid w:val="00F52AE9"/>
    <w:rsid w:val="00F600D5"/>
    <w:rsid w:val="00F71128"/>
    <w:rsid w:val="00F76A21"/>
    <w:rsid w:val="00F80E91"/>
    <w:rsid w:val="00F82ECB"/>
    <w:rsid w:val="00F94438"/>
    <w:rsid w:val="00FB32CE"/>
    <w:rsid w:val="00FC32B9"/>
    <w:rsid w:val="00FD4D0A"/>
    <w:rsid w:val="00FD5772"/>
    <w:rsid w:val="00FE5479"/>
    <w:rsid w:val="00FF1487"/>
    <w:rsid w:val="00FF3736"/>
    <w:rsid w:val="00FF38C4"/>
    <w:rsid w:val="00FF67B5"/>
    <w:rsid w:val="033F397D"/>
    <w:rsid w:val="056807F3"/>
    <w:rsid w:val="0D267024"/>
    <w:rsid w:val="13BEC80F"/>
    <w:rsid w:val="17FF265D"/>
    <w:rsid w:val="217D23BA"/>
    <w:rsid w:val="226A1426"/>
    <w:rsid w:val="27355263"/>
    <w:rsid w:val="27E04077"/>
    <w:rsid w:val="27F36007"/>
    <w:rsid w:val="29255FCE"/>
    <w:rsid w:val="29340AB0"/>
    <w:rsid w:val="2DEF0039"/>
    <w:rsid w:val="2ECB5DCA"/>
    <w:rsid w:val="2FD7ED21"/>
    <w:rsid w:val="2FEF64B1"/>
    <w:rsid w:val="2FFE6978"/>
    <w:rsid w:val="33FB6430"/>
    <w:rsid w:val="35946B51"/>
    <w:rsid w:val="36193767"/>
    <w:rsid w:val="36D57074"/>
    <w:rsid w:val="38AC7D61"/>
    <w:rsid w:val="3BA79F18"/>
    <w:rsid w:val="3DF63D53"/>
    <w:rsid w:val="3E362426"/>
    <w:rsid w:val="3E8003A9"/>
    <w:rsid w:val="3F4F8112"/>
    <w:rsid w:val="3F77F19C"/>
    <w:rsid w:val="3FD71B69"/>
    <w:rsid w:val="3FF7ED74"/>
    <w:rsid w:val="4B7B318A"/>
    <w:rsid w:val="4C9B236C"/>
    <w:rsid w:val="4EB7C0DB"/>
    <w:rsid w:val="4FD33F1F"/>
    <w:rsid w:val="57FDEAFE"/>
    <w:rsid w:val="5B5A539E"/>
    <w:rsid w:val="5BFE6C3A"/>
    <w:rsid w:val="5C3617BF"/>
    <w:rsid w:val="5C4B6FA4"/>
    <w:rsid w:val="5E776C6D"/>
    <w:rsid w:val="5F371131"/>
    <w:rsid w:val="5F7FF75A"/>
    <w:rsid w:val="5FC47C57"/>
    <w:rsid w:val="5FEF9EED"/>
    <w:rsid w:val="612A5090"/>
    <w:rsid w:val="679C6E8E"/>
    <w:rsid w:val="67C742AE"/>
    <w:rsid w:val="67FF2E31"/>
    <w:rsid w:val="68C13D1E"/>
    <w:rsid w:val="69AA7AA3"/>
    <w:rsid w:val="6ADE316A"/>
    <w:rsid w:val="6B7F2821"/>
    <w:rsid w:val="6EAE0BAB"/>
    <w:rsid w:val="6ED6347A"/>
    <w:rsid w:val="6F38BF28"/>
    <w:rsid w:val="6FBDFF62"/>
    <w:rsid w:val="6FFB2DB0"/>
    <w:rsid w:val="73235DBC"/>
    <w:rsid w:val="74707D98"/>
    <w:rsid w:val="759725A5"/>
    <w:rsid w:val="75FE0C25"/>
    <w:rsid w:val="75FE4A47"/>
    <w:rsid w:val="76167F2F"/>
    <w:rsid w:val="76240541"/>
    <w:rsid w:val="76F3C2BE"/>
    <w:rsid w:val="76FBA062"/>
    <w:rsid w:val="774B79EA"/>
    <w:rsid w:val="77F55616"/>
    <w:rsid w:val="793E75E9"/>
    <w:rsid w:val="7ABF5A38"/>
    <w:rsid w:val="7BBA589C"/>
    <w:rsid w:val="7BBFC69F"/>
    <w:rsid w:val="7C7734A3"/>
    <w:rsid w:val="7D1850A2"/>
    <w:rsid w:val="7D2FD99D"/>
    <w:rsid w:val="7D6EA733"/>
    <w:rsid w:val="7DDB581B"/>
    <w:rsid w:val="7DFE7946"/>
    <w:rsid w:val="7E37D470"/>
    <w:rsid w:val="7F5FCECD"/>
    <w:rsid w:val="7F7EDD2C"/>
    <w:rsid w:val="7FB55E65"/>
    <w:rsid w:val="7FDBED9A"/>
    <w:rsid w:val="7FEF87F9"/>
    <w:rsid w:val="7FF7D014"/>
    <w:rsid w:val="7FFCCD42"/>
    <w:rsid w:val="7FFF2341"/>
    <w:rsid w:val="84AFECD3"/>
    <w:rsid w:val="87792EF9"/>
    <w:rsid w:val="8F768E4A"/>
    <w:rsid w:val="8F7A3712"/>
    <w:rsid w:val="8FD3344B"/>
    <w:rsid w:val="A1EC3F1B"/>
    <w:rsid w:val="AE733573"/>
    <w:rsid w:val="AFF53C37"/>
    <w:rsid w:val="AFFC824A"/>
    <w:rsid w:val="B6E7F97C"/>
    <w:rsid w:val="B6EF1474"/>
    <w:rsid w:val="B7FAE5D1"/>
    <w:rsid w:val="BA3B0F41"/>
    <w:rsid w:val="BABFD38C"/>
    <w:rsid w:val="BAFFF73E"/>
    <w:rsid w:val="BBBD3F36"/>
    <w:rsid w:val="BBBFB69D"/>
    <w:rsid w:val="BD7E9ADF"/>
    <w:rsid w:val="BE7E69B1"/>
    <w:rsid w:val="BF7B34DF"/>
    <w:rsid w:val="BF8F1151"/>
    <w:rsid w:val="BFBF5E59"/>
    <w:rsid w:val="C7BE12A7"/>
    <w:rsid w:val="CB7F4489"/>
    <w:rsid w:val="CFFC7EF7"/>
    <w:rsid w:val="D7896E5B"/>
    <w:rsid w:val="D7DF5AB5"/>
    <w:rsid w:val="D7F7114E"/>
    <w:rsid w:val="D97EE360"/>
    <w:rsid w:val="DB8761F4"/>
    <w:rsid w:val="DEAB87EB"/>
    <w:rsid w:val="DEB7CCDD"/>
    <w:rsid w:val="DF3BDA28"/>
    <w:rsid w:val="DFEF3368"/>
    <w:rsid w:val="DFFFFF25"/>
    <w:rsid w:val="ED7BD6CE"/>
    <w:rsid w:val="EEFF75F2"/>
    <w:rsid w:val="EFCF6E57"/>
    <w:rsid w:val="F2FCE6F0"/>
    <w:rsid w:val="F3F46399"/>
    <w:rsid w:val="F669FFEB"/>
    <w:rsid w:val="F679BA30"/>
    <w:rsid w:val="F69B9256"/>
    <w:rsid w:val="FB7DA8CE"/>
    <w:rsid w:val="FCAA0188"/>
    <w:rsid w:val="FD7B665D"/>
    <w:rsid w:val="FD7D18EB"/>
    <w:rsid w:val="FDBD2E7E"/>
    <w:rsid w:val="FE7FF157"/>
    <w:rsid w:val="FF6B94A9"/>
    <w:rsid w:val="FF6F1C7C"/>
    <w:rsid w:val="FF7735F2"/>
    <w:rsid w:val="FF8FBFCA"/>
    <w:rsid w:val="FFD912D8"/>
    <w:rsid w:val="FFDBD398"/>
    <w:rsid w:val="FFDF1CC0"/>
    <w:rsid w:val="FFFCED29"/>
    <w:rsid w:val="FFFE03B2"/>
    <w:rsid w:val="FFFEF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Indent"/>
    <w:basedOn w:val="1"/>
    <w:uiPriority w:val="0"/>
    <w:pPr>
      <w:ind w:left="1442" w:leftChars="188" w:hanging="840" w:hangingChars="300"/>
    </w:pPr>
    <w:rPr>
      <w:rFonts w:ascii="Times New Roman" w:hAnsi="Times New Roman" w:eastAsia="仿宋_GB2312" w:cs="Times New Roman"/>
      <w:sz w:val="28"/>
      <w:szCs w:val="24"/>
    </w:rPr>
  </w:style>
  <w:style w:type="paragraph" w:styleId="3">
    <w:name w:val="Balloon Text"/>
    <w:basedOn w:val="1"/>
    <w:semiHidden/>
    <w:uiPriority w:val="0"/>
    <w:rPr>
      <w:rFonts w:ascii="Times New Roman" w:hAnsi="Times New Roman" w:eastAsia="宋体" w:cs="Times New Roman"/>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styleId="10">
    <w:name w:val="Hyperlink"/>
    <w:uiPriority w:val="0"/>
    <w:rPr>
      <w:rFonts w:ascii="Times New Roman" w:hAnsi="Times New Roman" w:eastAsia="宋体" w:cs="Times New Roman"/>
      <w:color w:val="0000FF"/>
      <w:u w:val="single"/>
    </w:rPr>
  </w:style>
  <w:style w:type="paragraph" w:customStyle="1" w:styleId="11">
    <w:name w:val=" Char"/>
    <w:basedOn w:val="1"/>
    <w:uiPriority w:val="0"/>
    <w:pPr>
      <w:spacing w:line="360" w:lineRule="auto"/>
      <w:ind w:firstLine="200" w:firstLineChars="200"/>
    </w:pPr>
    <w:rPr>
      <w:rFonts w:ascii="宋体" w:hAnsi="宋体" w:eastAsia="宋体" w:cs="宋体"/>
      <w:sz w:val="24"/>
      <w:szCs w:val="24"/>
    </w:rPr>
  </w:style>
  <w:style w:type="character" w:customStyle="1" w:styleId="12">
    <w:name w:val="页脚 Char"/>
    <w:link w:val="4"/>
    <w:uiPriority w:val="99"/>
    <w:rPr>
      <w:rFonts w:ascii="Calibri" w:hAnsi="Calibri" w:eastAsia="宋体" w:cs="Times New Roman"/>
      <w:kern w:val="2"/>
      <w:sz w:val="18"/>
      <w:szCs w:val="18"/>
    </w:rPr>
  </w:style>
  <w:style w:type="character" w:customStyle="1" w:styleId="13">
    <w:name w:val="页眉 Char"/>
    <w:link w:val="5"/>
    <w:uiPriority w:val="99"/>
    <w:rPr>
      <w:rFonts w:ascii="Calibri" w:hAnsi="Calibri" w:eastAsia="宋体" w:cs="Times New Roman"/>
      <w:kern w:val="2"/>
      <w:sz w:val="18"/>
      <w:szCs w:val="18"/>
    </w:rPr>
  </w:style>
  <w:style w:type="character" w:customStyle="1" w:styleId="14">
    <w:name w:val="Intense Emphasis"/>
    <w:qFormat/>
    <w:uiPriority w:val="21"/>
    <w:rPr>
      <w:rFonts w:ascii="Calibri" w:hAnsi="Calibri" w:eastAsia="宋体" w:cs="Times New Roman"/>
      <w:i/>
      <w:iCs/>
      <w:color w:val="5B9BD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8</Pages>
  <Words>1925</Words>
  <Characters>1942</Characters>
  <Lines>1</Lines>
  <Paragraphs>1</Paragraphs>
  <TotalTime>3</TotalTime>
  <ScaleCrop>false</ScaleCrop>
  <LinksUpToDate>false</LinksUpToDate>
  <CharactersWithSpaces>1989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cp:lastPrinted>2022-07-25T18:40:59Z</cp:lastPrinted>
  <dcterms:modified xsi:type="dcterms:W3CDTF">2022-08-04T07:30:28Z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