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D3F3" w14:textId="77777777" w:rsidR="00DD49D1" w:rsidRDefault="00DD49D1" w:rsidP="00DD49D1">
      <w:pPr>
        <w:pStyle w:val="a5"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Style w:val="a6"/>
          <w:rFonts w:ascii="微软雅黑" w:eastAsia="微软雅黑" w:hAnsi="微软雅黑" w:hint="eastAsia"/>
          <w:color w:val="333333"/>
          <w:sz w:val="23"/>
          <w:szCs w:val="23"/>
        </w:rPr>
        <w:t>内蒙古自治区第四批自治区级历史文化街区名单</w:t>
      </w:r>
    </w:p>
    <w:p w14:paraId="429AE87E" w14:textId="77777777" w:rsidR="00DD49D1" w:rsidRDefault="00DD49D1" w:rsidP="00DD49D1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br/>
        <w:t>    满洲里市中东铁路第一站南区历史文化街区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br/>
        <w:t>    满洲里市中东铁路第一站北区历史文化街区</w:t>
      </w:r>
    </w:p>
    <w:p w14:paraId="75AF3A9E" w14:textId="77777777" w:rsidR="00C86C3D" w:rsidRPr="00DD49D1" w:rsidRDefault="00C86C3D">
      <w:bookmarkStart w:id="0" w:name="_GoBack"/>
      <w:bookmarkEnd w:id="0"/>
    </w:p>
    <w:sectPr w:rsidR="00C86C3D" w:rsidRPr="00DD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9"/>
    <w:rsid w:val="00677199"/>
    <w:rsid w:val="009873C4"/>
    <w:rsid w:val="00C86C3D"/>
    <w:rsid w:val="00D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86DB2-04AA-4ECF-BF95-00ABA1B1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4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2019-02-14T02:27:00Z</dcterms:created>
  <dcterms:modified xsi:type="dcterms:W3CDTF">2019-02-14T02:27:00Z</dcterms:modified>
</cp:coreProperties>
</file>