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内蒙古自治区人民政府关于废止和宣布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失效部分行政规范性文件的通知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内政发〔2024〕</w:t>
      </w:r>
      <w:r>
        <w:rPr>
          <w:rFonts w:hint="eastAsia" w:ascii="仿宋" w:hAnsi="仿宋" w:eastAsia="仿宋" w:cs="仿宋"/>
          <w:sz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现将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《内蒙古自治区人民政府废止和宣布失效行政规范性文件目录》印发给你们，纳入目录的行政规范性文件自本通知印发之日起停止执行，不再作为行政管理的依据。各地区各部门单位要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对出台的相关行政规范性文件及时清理，做好政策衔接。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7560"/>
        </w:tabs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202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年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月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40" w:lineRule="auto"/>
        <w:textAlignment w:val="auto"/>
        <w:rPr>
          <w:rFonts w:hint="eastAsia" w:ascii="仿宋_GB2312" w:eastAsia="仿宋_GB2312"/>
          <w:b w:val="0"/>
          <w:bCs/>
          <w:color w:val="auto"/>
          <w:sz w:val="28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28"/>
          <w:lang w:eastAsia="zh-CN"/>
        </w:rPr>
        <w:drawing>
          <wp:inline distT="0" distB="0" distL="114300" distR="114300">
            <wp:extent cx="5686425" cy="7575550"/>
            <wp:effectExtent l="0" t="0" r="9525" b="6350"/>
            <wp:docPr id="2" name="图片 8" descr="C:\Users\Administrator.WIN-OVGUSULTFN3\Desktop\内政发20.jpg内政发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C:\Users\Administrator.WIN-OVGUSULTFN3\Desktop\内政发20.jpg内政发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57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40" w:lineRule="auto"/>
        <w:textAlignment w:val="auto"/>
        <w:rPr>
          <w:rFonts w:hint="eastAsia" w:ascii="仿宋_GB2312" w:eastAsia="仿宋_GB2312"/>
          <w:b w:val="0"/>
          <w:bCs/>
          <w:color w:val="auto"/>
          <w:sz w:val="28"/>
          <w:lang w:eastAsia="zh-CN"/>
        </w:rPr>
      </w:pPr>
      <w:bookmarkStart w:id="1" w:name="_GoBack"/>
      <w:r>
        <w:rPr>
          <w:rFonts w:hint="eastAsia" w:ascii="仿宋_GB2312" w:eastAsia="仿宋_GB2312"/>
          <w:b w:val="0"/>
          <w:bCs/>
          <w:color w:val="auto"/>
          <w:sz w:val="28"/>
          <w:lang w:eastAsia="zh-CN"/>
        </w:rPr>
        <w:drawing>
          <wp:inline distT="0" distB="0" distL="114300" distR="114300">
            <wp:extent cx="5682615" cy="6439535"/>
            <wp:effectExtent l="0" t="0" r="13335" b="18415"/>
            <wp:docPr id="3" name="图片 9" descr="内政发20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内政发20_页面_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643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b w:val="0"/>
          <w:bCs/>
          <w:color w:val="auto"/>
          <w:sz w:val="28"/>
        </w:rPr>
      </w:pPr>
    </w:p>
    <w:tbl>
      <w:tblPr>
        <w:tblStyle w:val="10"/>
        <w:tblW w:w="8982" w:type="dxa"/>
        <w:tblInd w:w="9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hint="eastAsia" w:ascii="仿宋_GB2312" w:hAnsi="Calibri" w:eastAsia="仿宋_GB2312" w:cs="Mongolian Baiti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</w:t>
            </w:r>
            <w:r>
              <w:rPr>
                <w:rFonts w:hint="eastAsia" w:ascii="仿宋_GB2312" w:hAnsi="Calibri" w:eastAsia="仿宋_GB2312" w:cs="Mongolian Baiti"/>
                <w:sz w:val="28"/>
              </w:rPr>
              <w:t>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hint="eastAsia" w:ascii="仿宋_GB2312" w:hAnsi="Calibri" w:eastAsia="仿宋_GB2312" w:cs="Mongolian Baiti"/>
                <w:spacing w:val="-6"/>
                <w:sz w:val="28"/>
              </w:rPr>
            </w:pPr>
            <w:r>
              <w:rPr>
                <w:rFonts w:hint="eastAsia" w:ascii="仿宋_GB2312" w:hAnsi="Calibri" w:eastAsia="仿宋_GB2312" w:cs="Mongolian Baiti"/>
                <w:spacing w:val="-6"/>
                <w:sz w:val="28"/>
              </w:rPr>
              <w:t>自治区人大常委会办公厅、政协办公厅，</w:t>
            </w:r>
            <w:r>
              <w:rPr>
                <w:rFonts w:hint="eastAsia" w:ascii="仿宋_GB2312" w:hAnsi="Calibri" w:eastAsia="仿宋_GB2312" w:cs="Mongolian Baiti"/>
                <w:spacing w:val="-6"/>
                <w:sz w:val="28"/>
                <w:lang w:eastAsia="zh-CN"/>
              </w:rPr>
              <w:t>自治区</w:t>
            </w:r>
            <w:r>
              <w:rPr>
                <w:rFonts w:hint="eastAsia" w:ascii="仿宋_GB2312" w:hAnsi="Calibri" w:eastAsia="仿宋_GB2312" w:cs="Mongolian Baiti"/>
                <w:spacing w:val="-6"/>
                <w:sz w:val="28"/>
              </w:rPr>
              <w:t>高级人民法院，检察院。</w:t>
            </w:r>
          </w:p>
          <w:p>
            <w:pPr>
              <w:spacing w:line="400" w:lineRule="exact"/>
              <w:ind w:left="0" w:leftChars="0" w:firstLine="1078" w:firstLineChars="38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 w:cs="Mongolian Baiti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2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ascii="宋体" w:hAnsi="宋体" w:cs="宋体"/>
          <w:kern w:val="0"/>
          <w:sz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0" w:name="二维条码"/>
                            <w:bookmarkEnd w:id="0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15110" cy="423545"/>
                                  <wp:effectExtent l="0" t="0" r="8890" b="14605"/>
                                  <wp:docPr id="4" name="图片 3" descr="C:\Users\Administrator.WIN-OVGUSULTFN3\Desktop\NZF20.jpgNZF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 descr="C:\Users\Administrator.WIN-OVGUSULTFN3\Desktop\NZF20.jpgNZF2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110" cy="42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eOlH4r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0" w:name="二维条码"/>
                      <w:bookmarkEnd w:id="0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515110" cy="423545"/>
                            <wp:effectExtent l="0" t="0" r="8890" b="14605"/>
                            <wp:docPr id="4" name="图片 3" descr="C:\Users\Administrator.WIN-OVGUSULTFN3\Desktop\NZF20.jpgNZF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 descr="C:\Users\Administrator.WIN-OVGUSULTFN3\Desktop\NZF20.jpgNZF2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5110" cy="42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FBF63"/>
    <w:multiLevelType w:val="multilevel"/>
    <w:tmpl w:val="FAFFBF63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3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CDCC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3C9305A"/>
    <w:rsid w:val="0C690854"/>
    <w:rsid w:val="0F6E701B"/>
    <w:rsid w:val="16185BD1"/>
    <w:rsid w:val="1A3A4DBC"/>
    <w:rsid w:val="1DD11934"/>
    <w:rsid w:val="1ED24BFE"/>
    <w:rsid w:val="1F48029C"/>
    <w:rsid w:val="26061770"/>
    <w:rsid w:val="28B640A0"/>
    <w:rsid w:val="2E84799A"/>
    <w:rsid w:val="3035202B"/>
    <w:rsid w:val="338A1A32"/>
    <w:rsid w:val="370A6D13"/>
    <w:rsid w:val="466F7F9F"/>
    <w:rsid w:val="499F0266"/>
    <w:rsid w:val="4C134A8D"/>
    <w:rsid w:val="50040838"/>
    <w:rsid w:val="553A54AD"/>
    <w:rsid w:val="5DFFCDCC"/>
    <w:rsid w:val="5FE6938F"/>
    <w:rsid w:val="5FFD29E1"/>
    <w:rsid w:val="6A1C2667"/>
    <w:rsid w:val="6A7C17F9"/>
    <w:rsid w:val="6BFE2493"/>
    <w:rsid w:val="6DFA1037"/>
    <w:rsid w:val="6ECF23D3"/>
    <w:rsid w:val="706252D7"/>
    <w:rsid w:val="75765346"/>
    <w:rsid w:val="75BFBAC0"/>
    <w:rsid w:val="76E836F1"/>
    <w:rsid w:val="79B86E45"/>
    <w:rsid w:val="7DFEC8E5"/>
    <w:rsid w:val="BECF48F7"/>
    <w:rsid w:val="BFEFCF76"/>
    <w:rsid w:val="C7F37B84"/>
    <w:rsid w:val="CFED79C9"/>
    <w:rsid w:val="F3FC6658"/>
    <w:rsid w:val="FD76567F"/>
    <w:rsid w:val="FEDF87E4"/>
    <w:rsid w:val="FF13E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5"/>
    <w:next w:val="1"/>
    <w:qFormat/>
    <w:uiPriority w:val="9"/>
    <w:pPr>
      <w:keepNext/>
      <w:keepLines/>
      <w:widowControl w:val="0"/>
      <w:numPr>
        <w:ilvl w:val="4"/>
        <w:numId w:val="1"/>
      </w:numPr>
      <w:jc w:val="both"/>
      <w:outlineLvl w:val="4"/>
    </w:pPr>
    <w:rPr>
      <w:rFonts w:ascii="FreeSerif" w:hAnsi="FreeSerif" w:eastAsia="仿宋" w:cs="Times New Roman"/>
      <w:b/>
      <w:bCs/>
      <w:kern w:val="2"/>
      <w:sz w:val="32"/>
      <w:szCs w:val="28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  <w:lang w:bidi="ar-SA"/>
    </w:r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Date"/>
    <w:basedOn w:val="1"/>
    <w:next w:val="1"/>
    <w:link w:val="15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paragraph" w:customStyle="1" w:styleId="14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character" w:customStyle="1" w:styleId="15">
    <w:name w:val=" Char Char1"/>
    <w:basedOn w:val="12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6">
    <w:name w:val=" Char Char2"/>
    <w:basedOn w:val="12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 Char Char"/>
    <w:basedOn w:val="12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11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韩君:处室负责人审核</cp:lastModifiedBy>
  <dcterms:modified xsi:type="dcterms:W3CDTF">2024-07-23T02:21:22Z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