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b/>
          <w:color w:val="FF0000"/>
          <w:spacing w:val="-20"/>
          <w:w w:val="50"/>
          <w:szCs w:val="21"/>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内蒙古自治区人民政府办公厅关于印发</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市场主体住所（经营场所）登记规定的通知</w:t>
      </w:r>
    </w:p>
    <w:p>
      <w:pPr>
        <w:pStyle w:val="2"/>
        <w:jc w:val="center"/>
        <w:rPr>
          <w:rFonts w:hint="eastAsia"/>
          <w:lang w:eastAsia="zh-CN"/>
        </w:rPr>
      </w:pPr>
      <w:r>
        <w:rPr>
          <w:rFonts w:hint="eastAsia" w:ascii="仿宋_GB2312" w:hAnsi="华文仿宋" w:eastAsia="仿宋_GB2312"/>
          <w:sz w:val="32"/>
          <w:lang w:eastAsia="zh-CN"/>
        </w:rPr>
        <w:t>内政办发〔2023〕51号</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eastAsia="方正仿宋_GBK"/>
          <w:sz w:val="32"/>
          <w:szCs w:val="32"/>
          <w:lang w:eastAsia="zh-CN"/>
        </w:rPr>
      </w:pPr>
    </w:p>
    <w:p>
      <w:pPr>
        <w:keepNext w:val="0"/>
        <w:keepLines w:val="0"/>
        <w:pageBreakBefore w:val="0"/>
        <w:widowControl w:val="0"/>
        <w:kinsoku/>
        <w:wordWrap/>
        <w:overflowPunct/>
        <w:topLinePunct/>
        <w:autoSpaceDE/>
        <w:autoSpaceDN/>
        <w:bidi w:val="0"/>
        <w:adjustRightInd/>
        <w:snapToGrid/>
        <w:spacing w:line="360" w:lineRule="exact"/>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360" w:lineRule="exact"/>
        <w:ind w:firstLine="616" w:firstLineChars="200"/>
        <w:jc w:val="left"/>
        <w:textAlignment w:val="auto"/>
        <w:rPr>
          <w:rFonts w:hint="eastAsia" w:ascii="楷体" w:hAnsi="楷体" w:eastAsia="楷体" w:cs="楷体"/>
          <w:spacing w:val="-6"/>
          <w:sz w:val="32"/>
          <w:szCs w:val="32"/>
          <w:lang w:eastAsia="zh-CN"/>
        </w:rPr>
      </w:pPr>
      <w:r>
        <w:rPr>
          <w:rFonts w:hint="eastAsia" w:ascii="楷体" w:hAnsi="楷体" w:eastAsia="楷体" w:cs="楷体"/>
          <w:spacing w:val="-6"/>
          <w:sz w:val="32"/>
          <w:szCs w:val="32"/>
          <w:lang w:eastAsia="zh-CN"/>
        </w:rPr>
        <w:t>经自治区人民政府同意，现将《内蒙古自治区市场主体住所（经营场所）登记规定》印发给你们，请结合实际，认真贯彻执行。</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楷体" w:hAnsi="楷体" w:eastAsia="楷体" w:cs="楷体"/>
          <w:sz w:val="32"/>
          <w:szCs w:val="32"/>
        </w:rPr>
      </w:pPr>
    </w:p>
    <w:p>
      <w:pPr>
        <w:pStyle w:val="2"/>
        <w:keepNext w:val="0"/>
        <w:keepLines w:val="0"/>
        <w:pageBreakBefore w:val="0"/>
        <w:widowControl w:val="0"/>
        <w:kinsoku/>
        <w:overflowPunct/>
        <w:topLinePunct/>
        <w:autoSpaceDE/>
        <w:autoSpaceDN/>
        <w:bidi w:val="0"/>
        <w:textAlignment w:val="auto"/>
        <w:rPr>
          <w:rFonts w:hint="eastAsia" w:ascii="楷体" w:hAnsi="楷体" w:eastAsia="楷体" w:cs="楷体"/>
        </w:rPr>
      </w:pPr>
    </w:p>
    <w:p>
      <w:pPr>
        <w:keepNext w:val="0"/>
        <w:keepLines w:val="0"/>
        <w:pageBreakBefore w:val="0"/>
        <w:widowControl w:val="0"/>
        <w:kinsoku/>
        <w:wordWrap/>
        <w:overflowPunct/>
        <w:topLinePunct/>
        <w:autoSpaceDE/>
        <w:autoSpaceDN/>
        <w:bidi w:val="0"/>
        <w:adjustRightInd/>
        <w:snapToGrid/>
        <w:spacing w:line="600" w:lineRule="exact"/>
        <w:ind w:firstLine="5440" w:firstLineChars="17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2023年8月26日</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left"/>
        <w:textAlignment w:val="auto"/>
        <w:rPr>
          <w:rFonts w:hint="eastAsia" w:ascii="楷体" w:hAnsi="楷体" w:eastAsia="楷体" w:cs="楷体"/>
          <w:lang w:val="en-US" w:eastAsia="zh-CN"/>
        </w:rPr>
      </w:pPr>
      <w:r>
        <w:rPr>
          <w:rFonts w:hint="eastAsia" w:ascii="楷体" w:hAnsi="楷体" w:eastAsia="楷体" w:cs="楷体"/>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内蒙古自治区市场主体住所</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（经营场所）登记规定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center"/>
        <w:textAlignment w:val="auto"/>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eastAsia" w:ascii="黑体" w:hAnsi="黑体" w:eastAsia="黑体" w:cs="黑体"/>
          <w:b w:val="0"/>
          <w:bCs w:val="0"/>
          <w:sz w:val="32"/>
          <w:szCs w:val="32"/>
        </w:rPr>
        <w:t>第一条</w:t>
      </w:r>
      <w:r>
        <w:rPr>
          <w:rFonts w:hint="default"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为了简化市场主体住所（经营场所）登记手续，规范登记行为，依据《中华人民共和国市场主体登记管理条例》和有关法律、法规</w:t>
      </w:r>
      <w:r>
        <w:rPr>
          <w:rFonts w:hint="eastAsia" w:ascii="Times New Roman" w:hAnsi="Times New Roman" w:eastAsia="方正仿宋_GBK" w:cs="Times New Roman"/>
          <w:b w:val="0"/>
          <w:bCs w:val="0"/>
          <w:sz w:val="32"/>
          <w:szCs w:val="32"/>
          <w:lang w:val="en-US" w:eastAsia="zh-CN"/>
        </w:rPr>
        <w:t>及</w:t>
      </w:r>
      <w:r>
        <w:rPr>
          <w:rFonts w:hint="default" w:ascii="Times New Roman" w:hAnsi="Times New Roman" w:eastAsia="方正仿宋_GBK" w:cs="Times New Roman"/>
          <w:b w:val="0"/>
          <w:bCs w:val="0"/>
          <w:sz w:val="32"/>
          <w:szCs w:val="32"/>
          <w:lang w:val="en-US" w:eastAsia="zh-CN"/>
        </w:rPr>
        <w:t>规定，按照方便准入、规范有序的原则，结合我区实际，制定本规定。</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黑体" w:hAnsi="黑体" w:eastAsia="黑体" w:cs="黑体"/>
          <w:b w:val="0"/>
          <w:bCs w:val="0"/>
          <w:sz w:val="32"/>
          <w:szCs w:val="32"/>
        </w:rPr>
        <w:t>第二条</w:t>
      </w:r>
      <w:r>
        <w:rPr>
          <w:rFonts w:hint="default"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自治区行政</w:t>
      </w:r>
      <w:r>
        <w:rPr>
          <w:rFonts w:hint="eastAsia" w:ascii="Times New Roman" w:hAnsi="Times New Roman" w:eastAsia="方正仿宋_GBK" w:cs="Times New Roman"/>
          <w:b w:val="0"/>
          <w:bCs w:val="0"/>
          <w:sz w:val="32"/>
          <w:szCs w:val="32"/>
          <w:lang w:val="en-US" w:eastAsia="zh-CN"/>
        </w:rPr>
        <w:t>区域</w:t>
      </w:r>
      <w:r>
        <w:rPr>
          <w:rFonts w:hint="default" w:ascii="Times New Roman" w:hAnsi="Times New Roman" w:eastAsia="方正仿宋_GBK" w:cs="Times New Roman"/>
          <w:b w:val="0"/>
          <w:bCs w:val="0"/>
          <w:sz w:val="32"/>
          <w:szCs w:val="32"/>
          <w:lang w:val="en-US" w:eastAsia="zh-CN"/>
        </w:rPr>
        <w:t>内公司、非公司企业法人及其分支机构，个人独资企业、合伙企业及其分支机构，农民专业合作社（联合社）及其分支机构，个体工商户，外国公司分支机构以及法律、行政法规规定的其他市场主体等住所（经营场所）的登记适用于本规定</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黑体" w:hAnsi="黑体" w:eastAsia="黑体" w:cs="黑体"/>
          <w:b w:val="0"/>
          <w:bCs w:val="0"/>
          <w:sz w:val="32"/>
          <w:szCs w:val="32"/>
          <w:lang w:val="en-US" w:eastAsia="zh-CN"/>
        </w:rPr>
        <w:t>第三条</w:t>
      </w:r>
      <w:r>
        <w:rPr>
          <w:rFonts w:hint="default"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市场主体登记的住所是市场主体的法定地址，是文书送达地址和确定司法、行政地域管辖的依据。经营场所是市场主体从事经营活动的营业场所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u w:val="none"/>
          <w:lang w:val="en-US" w:eastAsia="zh-CN"/>
        </w:rPr>
      </w:pPr>
      <w:r>
        <w:rPr>
          <w:rFonts w:hint="default" w:ascii="黑体" w:hAnsi="黑体" w:eastAsia="黑体" w:cs="黑体"/>
          <w:b w:val="0"/>
          <w:bCs w:val="0"/>
          <w:sz w:val="32"/>
          <w:szCs w:val="32"/>
        </w:rPr>
        <w:t>第四条</w:t>
      </w:r>
      <w:r>
        <w:rPr>
          <w:rFonts w:hint="default" w:ascii="Times New Roman" w:hAnsi="Times New Roman" w:eastAsia="方正仿宋_GBK" w:cs="Times New Roman"/>
          <w:b w:val="0"/>
          <w:bCs w:val="0"/>
          <w:sz w:val="32"/>
          <w:szCs w:val="32"/>
          <w:u w:val="none"/>
          <w:lang w:val="en-US" w:eastAsia="zh-CN"/>
        </w:rPr>
        <w:t xml:space="preserve"> </w:t>
      </w:r>
      <w:r>
        <w:rPr>
          <w:rFonts w:hint="eastAsia" w:ascii="Times New Roman" w:hAnsi="Times New Roman" w:eastAsia="方正仿宋_GBK" w:cs="Times New Roman"/>
          <w:b w:val="0"/>
          <w:bCs w:val="0"/>
          <w:sz w:val="32"/>
          <w:szCs w:val="32"/>
          <w:u w:val="none"/>
          <w:lang w:val="en-US" w:eastAsia="zh-CN"/>
        </w:rPr>
        <w:t xml:space="preserve"> </w:t>
      </w:r>
      <w:r>
        <w:rPr>
          <w:rFonts w:hint="default" w:ascii="Times New Roman" w:hAnsi="Times New Roman" w:eastAsia="方正仿宋_GBK" w:cs="Times New Roman"/>
          <w:b w:val="0"/>
          <w:bCs w:val="0"/>
          <w:sz w:val="32"/>
          <w:szCs w:val="32"/>
          <w:u w:val="none"/>
          <w:lang w:val="en-US" w:eastAsia="zh-CN"/>
        </w:rPr>
        <w:t>市场主体申请住所（经营场所）登记的，应当提交下列资料：</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rPr>
          <w:rFonts w:hint="default" w:ascii="Times New Roman" w:hAnsi="Times New Roman" w:eastAsia="方正仿宋_GBK" w:cs="Times New Roman"/>
          <w:b w:val="0"/>
          <w:bCs w:val="0"/>
          <w:spacing w:val="-11"/>
          <w:sz w:val="32"/>
          <w:szCs w:val="32"/>
          <w:u w:val="none"/>
          <w:lang w:val="en-US" w:eastAsia="zh-CN"/>
        </w:rPr>
      </w:pPr>
      <w:r>
        <w:rPr>
          <w:rFonts w:hint="default" w:ascii="Times New Roman" w:hAnsi="Times New Roman" w:eastAsia="方正仿宋_GBK" w:cs="Times New Roman"/>
          <w:b w:val="0"/>
          <w:bCs w:val="0"/>
          <w:sz w:val="32"/>
          <w:szCs w:val="32"/>
          <w:u w:val="none"/>
          <w:lang w:val="en-US" w:eastAsia="zh-CN"/>
        </w:rPr>
        <w:t>（一）</w:t>
      </w:r>
      <w:r>
        <w:rPr>
          <w:rFonts w:hint="default" w:ascii="Times New Roman" w:hAnsi="Times New Roman" w:eastAsia="方正仿宋_GBK" w:cs="Times New Roman"/>
          <w:b w:val="0"/>
          <w:bCs w:val="0"/>
          <w:spacing w:val="-11"/>
          <w:sz w:val="32"/>
          <w:szCs w:val="32"/>
          <w:u w:val="none"/>
          <w:lang w:val="en-US" w:eastAsia="zh-CN"/>
        </w:rPr>
        <w:t>属于自有房屋的，提交不动产权登记证书或者相关材料；</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u w:val="none"/>
          <w:lang w:val="en-US" w:eastAsia="zh-CN"/>
        </w:rPr>
      </w:pPr>
      <w:r>
        <w:rPr>
          <w:rFonts w:hint="default" w:ascii="Times New Roman" w:hAnsi="Times New Roman" w:eastAsia="方正仿宋_GBK" w:cs="Times New Roman"/>
          <w:b w:val="0"/>
          <w:bCs w:val="0"/>
          <w:sz w:val="32"/>
          <w:szCs w:val="32"/>
          <w:u w:val="none"/>
          <w:lang w:val="en-US" w:eastAsia="zh-CN"/>
        </w:rPr>
        <w:t>（二）属于租（借）或者无偿使用房屋的，提交租（借）或者无偿使用协议；</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u w:val="none"/>
          <w:lang w:val="en-US" w:eastAsia="zh-CN"/>
        </w:rPr>
      </w:pPr>
      <w:r>
        <w:rPr>
          <w:rFonts w:hint="default" w:ascii="Times New Roman" w:hAnsi="Times New Roman" w:eastAsia="方正仿宋_GBK" w:cs="Times New Roman"/>
          <w:b w:val="0"/>
          <w:bCs w:val="0"/>
          <w:sz w:val="32"/>
          <w:szCs w:val="32"/>
          <w:u w:val="none"/>
          <w:lang w:val="en-US" w:eastAsia="zh-CN"/>
        </w:rPr>
        <w:t>（三）电子商务经营者仅申请使用电子商务平台网络经营场所办理个体工商户经营场所登记的，提供电子商务平台的网络经营场所使用相关材料。</w:t>
      </w:r>
    </w:p>
    <w:p>
      <w:pPr>
        <w:keepNext w:val="0"/>
        <w:keepLines w:val="0"/>
        <w:pageBreakBefore w:val="0"/>
        <w:widowControl w:val="0"/>
        <w:numPr>
          <w:ilvl w:val="0"/>
          <w:numId w:val="0"/>
        </w:numPr>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sz w:val="32"/>
          <w:szCs w:val="32"/>
          <w:u w:val="none"/>
          <w:lang w:val="en-US" w:eastAsia="zh-CN"/>
        </w:rPr>
        <w:t>电子商务经营者在一个以上电子商务平台从事经营活动的，需将其从事经营活动的多个网络经营场所全部向登记机关进行登记</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pacing w:val="-6"/>
          <w:sz w:val="32"/>
          <w:szCs w:val="32"/>
          <w:u w:val="none"/>
          <w:lang w:val="en-US" w:eastAsia="zh-CN"/>
        </w:rPr>
      </w:pPr>
      <w:r>
        <w:rPr>
          <w:rFonts w:hint="default" w:ascii="黑体" w:hAnsi="黑体" w:eastAsia="黑体" w:cs="黑体"/>
          <w:b w:val="0"/>
          <w:bCs w:val="0"/>
          <w:sz w:val="32"/>
          <w:szCs w:val="32"/>
          <w:lang w:val="en-US" w:eastAsia="zh-CN"/>
        </w:rPr>
        <w:t>第五条</w:t>
      </w:r>
      <w:r>
        <w:rPr>
          <w:rFonts w:hint="default" w:ascii="Times New Roman" w:hAnsi="Times New Roman" w:eastAsia="方正仿宋_GBK" w:cs="Times New Roman"/>
          <w:b w:val="0"/>
          <w:bCs w:val="0"/>
          <w:color w:val="auto"/>
          <w:sz w:val="32"/>
          <w:szCs w:val="32"/>
          <w:u w:val="none"/>
          <w:lang w:val="en-US" w:eastAsia="zh-CN"/>
        </w:rPr>
        <w:t xml:space="preserve"> </w:t>
      </w:r>
      <w:r>
        <w:rPr>
          <w:rFonts w:hint="eastAsia" w:ascii="Times New Roman" w:hAnsi="Times New Roman" w:eastAsia="方正仿宋_GBK" w:cs="Times New Roman"/>
          <w:b w:val="0"/>
          <w:bCs w:val="0"/>
          <w:color w:val="auto"/>
          <w:sz w:val="32"/>
          <w:szCs w:val="32"/>
          <w:u w:val="none"/>
          <w:lang w:val="en-US" w:eastAsia="zh-CN"/>
        </w:rPr>
        <w:t xml:space="preserve"> </w:t>
      </w:r>
      <w:r>
        <w:rPr>
          <w:rFonts w:hint="default" w:ascii="Times New Roman" w:hAnsi="Times New Roman" w:eastAsia="方正仿宋_GBK" w:cs="Times New Roman"/>
          <w:b w:val="0"/>
          <w:bCs w:val="0"/>
          <w:color w:val="auto"/>
          <w:sz w:val="32"/>
          <w:szCs w:val="32"/>
          <w:u w:val="none"/>
          <w:lang w:val="en-US" w:eastAsia="zh-CN"/>
        </w:rPr>
        <w:t>将住宅作为市场主体住所（经营场所）申请登记的，</w:t>
      </w:r>
      <w:r>
        <w:rPr>
          <w:rFonts w:hint="default" w:ascii="Times New Roman" w:hAnsi="Times New Roman" w:eastAsia="方正仿宋_GBK" w:cs="Times New Roman"/>
          <w:b w:val="0"/>
          <w:bCs w:val="0"/>
          <w:color w:val="auto"/>
          <w:spacing w:val="-6"/>
          <w:sz w:val="32"/>
          <w:szCs w:val="32"/>
          <w:u w:val="none"/>
          <w:lang w:val="en-US" w:eastAsia="zh-CN"/>
        </w:rPr>
        <w:t>应当遵守法律、法规及管理规约，并征得利害关系业主的一致同意。</w:t>
      </w:r>
    </w:p>
    <w:p>
      <w:pPr>
        <w:keepNext w:val="0"/>
        <w:keepLines w:val="0"/>
        <w:pageBreakBefore w:val="0"/>
        <w:widowControl w:val="0"/>
        <w:numPr>
          <w:ilvl w:val="0"/>
          <w:numId w:val="0"/>
        </w:numPr>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住宅不得从事涉及国家安全、公共安全的生产经营活动；不得从事娱乐场所经营，产生油烟、异味、废气的餐饮服务项目，互联网上网服务，危险化学品及烟花爆竹的生产、储存和经营，报废机动车回收、拆解，危险废物储存和经营</w:t>
      </w:r>
      <w:r>
        <w:rPr>
          <w:rFonts w:hint="eastAsia" w:ascii="Times New Roman" w:hAnsi="Times New Roman" w:eastAsia="方正仿宋_GBK" w:cs="Times New Roman"/>
          <w:b w:val="0"/>
          <w:bCs w:val="0"/>
          <w:color w:val="auto"/>
          <w:sz w:val="32"/>
          <w:szCs w:val="32"/>
          <w:u w:val="none"/>
          <w:lang w:val="en-US" w:eastAsia="zh-CN"/>
        </w:rPr>
        <w:t>等</w:t>
      </w:r>
      <w:r>
        <w:rPr>
          <w:rFonts w:hint="default" w:ascii="Times New Roman" w:hAnsi="Times New Roman" w:eastAsia="方正仿宋_GBK" w:cs="Times New Roman"/>
          <w:b w:val="0"/>
          <w:bCs w:val="0"/>
          <w:color w:val="auto"/>
          <w:sz w:val="32"/>
          <w:szCs w:val="32"/>
          <w:u w:val="none"/>
          <w:lang w:val="en-US" w:eastAsia="zh-CN"/>
        </w:rPr>
        <w:t>；不得从事存在安全生产隐患、污染环境、影响居民身体健康、生命财产安全和正常生活秩序的生产经营活动。</w:t>
      </w:r>
    </w:p>
    <w:p>
      <w:pPr>
        <w:keepNext w:val="0"/>
        <w:keepLines w:val="0"/>
        <w:pageBreakBefore w:val="0"/>
        <w:widowControl w:val="0"/>
        <w:numPr>
          <w:ilvl w:val="0"/>
          <w:numId w:val="0"/>
        </w:numPr>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住宅类建筑和其他非商业用途建筑作为住所（经营场所）登记的，营业执照不作为改变房屋使用性质的凭证。</w:t>
      </w:r>
    </w:p>
    <w:p>
      <w:pPr>
        <w:keepNext w:val="0"/>
        <w:keepLines w:val="0"/>
        <w:pageBreakBefore w:val="0"/>
        <w:widowControl w:val="0"/>
        <w:numPr>
          <w:ilvl w:val="0"/>
          <w:numId w:val="0"/>
        </w:numPr>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黑体" w:hAnsi="黑体" w:eastAsia="黑体" w:cs="黑体"/>
          <w:b w:val="0"/>
          <w:bCs w:val="0"/>
          <w:sz w:val="32"/>
          <w:szCs w:val="32"/>
          <w:lang w:val="en-US" w:eastAsia="zh-CN"/>
        </w:rPr>
        <w:t>第六条</w:t>
      </w:r>
      <w:r>
        <w:rPr>
          <w:rFonts w:hint="default" w:ascii="Times New Roman" w:hAnsi="Times New Roman" w:eastAsia="方正仿宋_GBK" w:cs="Times New Roman"/>
          <w:b w:val="0"/>
          <w:bCs w:val="0"/>
          <w:color w:val="auto"/>
          <w:sz w:val="32"/>
          <w:szCs w:val="32"/>
          <w:u w:val="none"/>
          <w:lang w:val="en-US" w:eastAsia="zh-CN"/>
        </w:rPr>
        <w:t xml:space="preserve"> </w:t>
      </w:r>
      <w:r>
        <w:rPr>
          <w:rFonts w:hint="eastAsia" w:ascii="Times New Roman" w:hAnsi="Times New Roman" w:eastAsia="方正仿宋_GBK" w:cs="Times New Roman"/>
          <w:b w:val="0"/>
          <w:bCs w:val="0"/>
          <w:color w:val="auto"/>
          <w:sz w:val="32"/>
          <w:szCs w:val="32"/>
          <w:u w:val="none"/>
          <w:lang w:val="en-US" w:eastAsia="zh-CN"/>
        </w:rPr>
        <w:t xml:space="preserve"> </w:t>
      </w:r>
      <w:r>
        <w:rPr>
          <w:rFonts w:hint="default" w:ascii="Times New Roman" w:hAnsi="Times New Roman" w:eastAsia="方正仿宋_GBK" w:cs="Times New Roman"/>
          <w:b w:val="0"/>
          <w:bCs w:val="0"/>
          <w:color w:val="auto"/>
          <w:sz w:val="32"/>
          <w:szCs w:val="32"/>
          <w:u w:val="none"/>
          <w:lang w:val="en-US" w:eastAsia="zh-CN"/>
        </w:rPr>
        <w:t>市场主体可以按照第四条规定申请住所（经营场</w:t>
      </w:r>
      <w:r>
        <w:rPr>
          <w:rFonts w:hint="default" w:ascii="Times New Roman" w:hAnsi="Times New Roman" w:eastAsia="方正仿宋_GBK" w:cs="Times New Roman"/>
          <w:b w:val="0"/>
          <w:bCs w:val="0"/>
          <w:color w:val="auto"/>
          <w:spacing w:val="0"/>
          <w:sz w:val="32"/>
          <w:szCs w:val="32"/>
          <w:u w:val="none"/>
          <w:lang w:val="en-US" w:eastAsia="zh-CN"/>
        </w:rPr>
        <w:t>所）登记，也可以自主选择通过告知承诺方式办理住所（经营场所）登记。通过告知承诺方式办理住所</w:t>
      </w:r>
      <w:r>
        <w:rPr>
          <w:rFonts w:hint="eastAsia" w:ascii="Times New Roman" w:hAnsi="Times New Roman" w:eastAsia="方正仿宋_GBK" w:cs="Times New Roman"/>
          <w:b w:val="0"/>
          <w:bCs w:val="0"/>
          <w:color w:val="auto"/>
          <w:spacing w:val="0"/>
          <w:sz w:val="32"/>
          <w:szCs w:val="32"/>
          <w:u w:val="none"/>
          <w:lang w:val="en-US" w:eastAsia="zh-CN"/>
        </w:rPr>
        <w:t>（经营场所）</w:t>
      </w:r>
      <w:r>
        <w:rPr>
          <w:rFonts w:hint="default" w:ascii="Times New Roman" w:hAnsi="Times New Roman" w:eastAsia="方正仿宋_GBK" w:cs="Times New Roman"/>
          <w:b w:val="0"/>
          <w:bCs w:val="0"/>
          <w:color w:val="auto"/>
          <w:spacing w:val="0"/>
          <w:sz w:val="32"/>
          <w:szCs w:val="32"/>
          <w:u w:val="none"/>
          <w:lang w:val="en-US" w:eastAsia="zh-CN"/>
        </w:rPr>
        <w:t>登记的，由登记机关告知相关法律责任及应遵守的规定和义务。市场主体对该场所的真实性、合法性作出书面承诺后办理登记。选择告知承诺</w:t>
      </w:r>
      <w:r>
        <w:rPr>
          <w:rFonts w:hint="eastAsia" w:ascii="Times New Roman" w:hAnsi="Times New Roman" w:eastAsia="方正仿宋_GBK" w:cs="Times New Roman"/>
          <w:b w:val="0"/>
          <w:bCs w:val="0"/>
          <w:color w:val="auto"/>
          <w:spacing w:val="0"/>
          <w:sz w:val="32"/>
          <w:szCs w:val="32"/>
          <w:u w:val="none"/>
          <w:lang w:val="en-US" w:eastAsia="zh-CN"/>
        </w:rPr>
        <w:t>方式</w:t>
      </w:r>
      <w:r>
        <w:rPr>
          <w:rFonts w:hint="default" w:ascii="Times New Roman" w:hAnsi="Times New Roman" w:eastAsia="方正仿宋_GBK" w:cs="Times New Roman"/>
          <w:b w:val="0"/>
          <w:bCs w:val="0"/>
          <w:color w:val="auto"/>
          <w:spacing w:val="0"/>
          <w:sz w:val="32"/>
          <w:szCs w:val="32"/>
          <w:u w:val="none"/>
          <w:lang w:val="en-US" w:eastAsia="zh-CN"/>
        </w:rPr>
        <w:t>办理登记的应当提交《市场主体住所（经营场所）登记信息申报承诺书》。</w:t>
      </w:r>
    </w:p>
    <w:p>
      <w:pPr>
        <w:keepNext w:val="0"/>
        <w:keepLines w:val="0"/>
        <w:pageBreakBefore w:val="0"/>
        <w:widowControl w:val="0"/>
        <w:numPr>
          <w:ilvl w:val="0"/>
          <w:numId w:val="0"/>
        </w:numPr>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自建房屋、住宅、涉及市场主体登记前置审批事项等情形不适用告知承诺</w:t>
      </w:r>
      <w:r>
        <w:rPr>
          <w:rFonts w:hint="eastAsia" w:ascii="Times New Roman" w:hAnsi="Times New Roman" w:eastAsia="方正仿宋_GBK" w:cs="Times New Roman"/>
          <w:b w:val="0"/>
          <w:bCs w:val="0"/>
          <w:color w:val="auto"/>
          <w:sz w:val="32"/>
          <w:szCs w:val="32"/>
          <w:u w:val="none"/>
          <w:lang w:val="en-US" w:eastAsia="zh-CN"/>
        </w:rPr>
        <w:t>方式办理登记</w:t>
      </w:r>
      <w:r>
        <w:rPr>
          <w:rFonts w:hint="default" w:ascii="Times New Roman" w:hAnsi="Times New Roman" w:eastAsia="方正仿宋_GBK" w:cs="Times New Roman"/>
          <w:b w:val="0"/>
          <w:bCs w:val="0"/>
          <w:color w:val="auto"/>
          <w:sz w:val="32"/>
          <w:szCs w:val="32"/>
          <w:u w:val="none"/>
          <w:lang w:val="en-US"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u w:val="none"/>
          <w:lang w:val="en-US" w:eastAsia="zh-CN"/>
        </w:rPr>
        <w:t>被列入严重违法失信名单以及被实施联合信用惩戒的市场主体和自然人</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在信用修复前不适用告知承诺</w:t>
      </w:r>
      <w:r>
        <w:rPr>
          <w:rFonts w:hint="eastAsia" w:ascii="Times New Roman" w:hAnsi="Times New Roman" w:eastAsia="方正仿宋_GBK" w:cs="Times New Roman"/>
          <w:b w:val="0"/>
          <w:bCs w:val="0"/>
          <w:color w:val="auto"/>
          <w:sz w:val="32"/>
          <w:szCs w:val="32"/>
          <w:lang w:val="en-US" w:eastAsia="zh-CN"/>
        </w:rPr>
        <w:t>方式办理登记</w:t>
      </w:r>
      <w:r>
        <w:rPr>
          <w:rFonts w:hint="default" w:ascii="Times New Roman" w:hAnsi="Times New Roman" w:eastAsia="方正仿宋_GBK"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黑体" w:hAnsi="黑体" w:eastAsia="黑体" w:cs="黑体"/>
          <w:b w:val="0"/>
          <w:bCs w:val="0"/>
          <w:sz w:val="32"/>
          <w:szCs w:val="32"/>
          <w:lang w:val="en-US" w:eastAsia="zh-CN"/>
        </w:rPr>
        <w:t>第七条</w:t>
      </w:r>
      <w:r>
        <w:rPr>
          <w:rFonts w:hint="default" w:ascii="Times New Roman" w:hAnsi="Times New Roman" w:eastAsia="方正仿宋_GBK" w:cs="Times New Roman"/>
          <w:b w:val="0"/>
          <w:bCs w:val="0"/>
          <w:color w:val="auto"/>
          <w:sz w:val="32"/>
          <w:szCs w:val="32"/>
          <w:lang w:val="en-US" w:eastAsia="zh-CN"/>
        </w:rPr>
        <w:t xml:space="preserve"> </w:t>
      </w:r>
      <w:r>
        <w:rPr>
          <w:rFonts w:hint="eastAsia"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登记机关对申请人提交的住所（经营场所）登记材料实行形式审查，不审查住所（经营场所）的法定用途和使用功能。申请人对提交住所（经营场所）的真实性、合法性负责</w:t>
      </w:r>
      <w:r>
        <w:rPr>
          <w:rFonts w:hint="default" w:ascii="Times New Roman" w:hAnsi="Times New Roman" w:eastAsia="方正仿宋_GBK" w:cs="Times New Roman"/>
          <w:sz w:val="32"/>
          <w:szCs w:val="32"/>
          <w:u w:val="none"/>
          <w:lang w:val="en-US" w:eastAsia="zh-CN"/>
        </w:rPr>
        <w:t>。</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黑体" w:hAnsi="黑体" w:eastAsia="黑体" w:cs="黑体"/>
          <w:b w:val="0"/>
          <w:bCs w:val="0"/>
          <w:sz w:val="32"/>
          <w:szCs w:val="32"/>
          <w:lang w:val="en-US" w:eastAsia="zh-CN"/>
        </w:rPr>
        <w:t>第八条</w:t>
      </w:r>
      <w:r>
        <w:rPr>
          <w:rFonts w:hint="default" w:ascii="Times New Roman" w:hAnsi="Times New Roman" w:eastAsia="方正仿宋_GBK" w:cs="Times New Roman"/>
          <w:b w:val="0"/>
          <w:bCs w:val="0"/>
          <w:color w:val="auto"/>
          <w:sz w:val="32"/>
          <w:szCs w:val="32"/>
          <w:lang w:val="en-US" w:eastAsia="zh-CN"/>
        </w:rPr>
        <w:t xml:space="preserve"> </w:t>
      </w:r>
      <w:r>
        <w:rPr>
          <w:rFonts w:hint="eastAsia"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color w:val="auto"/>
          <w:sz w:val="32"/>
          <w:szCs w:val="32"/>
        </w:rPr>
        <w:t>同一地址可以作为多家市场主体的住所（经营场所）登记。</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u w:val="none"/>
          <w:lang w:val="en-US" w:eastAsia="zh-CN"/>
        </w:rPr>
      </w:pPr>
      <w:r>
        <w:rPr>
          <w:rFonts w:hint="default" w:ascii="黑体" w:hAnsi="黑体" w:eastAsia="黑体" w:cs="黑体"/>
          <w:b w:val="0"/>
          <w:bCs w:val="0"/>
          <w:sz w:val="32"/>
          <w:szCs w:val="32"/>
        </w:rPr>
        <w:t>第</w:t>
      </w:r>
      <w:r>
        <w:rPr>
          <w:rFonts w:hint="default" w:ascii="黑体" w:hAnsi="黑体" w:eastAsia="黑体" w:cs="黑体"/>
          <w:b w:val="0"/>
          <w:bCs w:val="0"/>
          <w:sz w:val="32"/>
          <w:szCs w:val="32"/>
          <w:lang w:val="en-US" w:eastAsia="zh-CN"/>
        </w:rPr>
        <w:t>九</w:t>
      </w:r>
      <w:r>
        <w:rPr>
          <w:rFonts w:hint="default" w:ascii="黑体" w:hAnsi="黑体" w:eastAsia="黑体" w:cs="黑体"/>
          <w:b w:val="0"/>
          <w:bCs w:val="0"/>
          <w:sz w:val="32"/>
          <w:szCs w:val="32"/>
        </w:rPr>
        <w:t>条</w:t>
      </w:r>
      <w:r>
        <w:rPr>
          <w:rFonts w:hint="default" w:ascii="Times New Roman" w:hAnsi="Times New Roman" w:eastAsia="方正仿宋_GBK" w:cs="Times New Roman"/>
          <w:b w:val="0"/>
          <w:bCs w:val="0"/>
          <w:sz w:val="32"/>
          <w:szCs w:val="32"/>
          <w:u w:val="none"/>
          <w:lang w:val="en-US" w:eastAsia="zh-CN"/>
        </w:rPr>
        <w:t xml:space="preserve"> </w:t>
      </w:r>
      <w:r>
        <w:rPr>
          <w:rFonts w:hint="eastAsia" w:ascii="Times New Roman" w:hAnsi="Times New Roman" w:eastAsia="方正仿宋_GBK" w:cs="Times New Roman"/>
          <w:b w:val="0"/>
          <w:bCs w:val="0"/>
          <w:sz w:val="32"/>
          <w:szCs w:val="32"/>
          <w:u w:val="none"/>
          <w:lang w:val="en-US" w:eastAsia="zh-CN"/>
        </w:rPr>
        <w:t xml:space="preserve"> </w:t>
      </w:r>
      <w:r>
        <w:rPr>
          <w:rFonts w:hint="default" w:ascii="Times New Roman" w:hAnsi="Times New Roman" w:eastAsia="方正仿宋_GBK" w:cs="Times New Roman"/>
          <w:b w:val="0"/>
          <w:bCs w:val="0"/>
          <w:sz w:val="32"/>
          <w:szCs w:val="32"/>
          <w:u w:val="none"/>
          <w:lang w:val="en-US" w:eastAsia="zh-CN"/>
        </w:rPr>
        <w:t>市场主体在自治区</w:t>
      </w:r>
      <w:r>
        <w:rPr>
          <w:rFonts w:hint="eastAsia" w:ascii="Times New Roman" w:hAnsi="Times New Roman" w:eastAsia="方正仿宋_GBK" w:cs="Times New Roman"/>
          <w:b w:val="0"/>
          <w:bCs w:val="0"/>
          <w:sz w:val="32"/>
          <w:szCs w:val="32"/>
          <w:u w:val="none"/>
          <w:lang w:val="en-US" w:eastAsia="zh-CN"/>
        </w:rPr>
        <w:t>行政区域</w:t>
      </w:r>
      <w:r>
        <w:rPr>
          <w:rFonts w:hint="default" w:ascii="Times New Roman" w:hAnsi="Times New Roman" w:eastAsia="方正仿宋_GBK" w:cs="Times New Roman"/>
          <w:b w:val="0"/>
          <w:bCs w:val="0"/>
          <w:sz w:val="32"/>
          <w:szCs w:val="32"/>
          <w:u w:val="none"/>
          <w:lang w:val="en-US" w:eastAsia="zh-CN"/>
        </w:rPr>
        <w:t>内取得营业执照后，需在全区范围内多地经营、增加经营地址的，可自主选择经营地登记机关备案。</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u w:val="none"/>
          <w:lang w:val="en-US" w:eastAsia="zh-CN"/>
        </w:rPr>
        <w:t>法律</w:t>
      </w:r>
      <w:r>
        <w:rPr>
          <w:rFonts w:hint="eastAsia" w:ascii="Times New Roman" w:hAnsi="Times New Roman" w:eastAsia="方正仿宋_GBK" w:cs="Times New Roman"/>
          <w:b w:val="0"/>
          <w:bCs w:val="0"/>
          <w:sz w:val="32"/>
          <w:szCs w:val="32"/>
          <w:u w:val="none"/>
          <w:lang w:val="en-US" w:eastAsia="zh-CN"/>
        </w:rPr>
        <w:t>、</w:t>
      </w:r>
      <w:r>
        <w:rPr>
          <w:rFonts w:hint="default" w:ascii="Times New Roman" w:hAnsi="Times New Roman" w:eastAsia="方正仿宋_GBK" w:cs="Times New Roman"/>
          <w:b w:val="0"/>
          <w:bCs w:val="0"/>
          <w:sz w:val="32"/>
          <w:szCs w:val="32"/>
          <w:u w:val="none"/>
          <w:lang w:val="en-US" w:eastAsia="zh-CN"/>
        </w:rPr>
        <w:t>法规规定或者从事法定许可经营项目必须办理分支机构的除外</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黑体" w:hAnsi="黑体" w:eastAsia="黑体" w:cs="黑体"/>
          <w:b w:val="0"/>
          <w:bCs w:val="0"/>
          <w:sz w:val="32"/>
          <w:szCs w:val="32"/>
          <w:lang w:val="en-US" w:eastAsia="zh-CN"/>
        </w:rPr>
        <w:t>第十条</w:t>
      </w:r>
      <w:r>
        <w:rPr>
          <w:rFonts w:hint="default" w:ascii="Times New Roman" w:hAnsi="Times New Roman" w:eastAsia="方正仿宋_GBK" w:cs="Times New Roman"/>
          <w:b w:val="0"/>
          <w:bCs w:val="0"/>
          <w:sz w:val="32"/>
          <w:szCs w:val="32"/>
          <w:u w:val="none"/>
          <w:lang w:val="en-US" w:eastAsia="zh-CN"/>
        </w:rPr>
        <w:t xml:space="preserve"> </w:t>
      </w:r>
      <w:r>
        <w:rPr>
          <w:rFonts w:hint="eastAsia" w:ascii="Times New Roman" w:hAnsi="Times New Roman" w:eastAsia="方正仿宋_GBK" w:cs="Times New Roman"/>
          <w:b w:val="0"/>
          <w:bCs w:val="0"/>
          <w:sz w:val="32"/>
          <w:szCs w:val="32"/>
          <w:u w:val="none"/>
          <w:lang w:val="en-US" w:eastAsia="zh-CN"/>
        </w:rPr>
        <w:t xml:space="preserve"> </w:t>
      </w:r>
      <w:r>
        <w:rPr>
          <w:rFonts w:hint="default" w:ascii="Times New Roman" w:hAnsi="Times New Roman" w:eastAsia="方正仿宋_GBK" w:cs="Times New Roman"/>
          <w:b w:val="0"/>
          <w:bCs w:val="0"/>
          <w:sz w:val="32"/>
          <w:szCs w:val="32"/>
          <w:u w:val="none"/>
          <w:lang w:val="en-US" w:eastAsia="zh-CN"/>
        </w:rPr>
        <w:t>申请登记的住所（经营场所）应当使用标准地名，具体到街道名称、楼号、单元号、户号；没有编制门牌号码的或者登记住所（经营场所）为网络经营场所的，应当按照便于查找的原则予以登记</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黑体" w:hAnsi="黑体" w:eastAsia="黑体" w:cs="黑体"/>
          <w:b w:val="0"/>
          <w:bCs w:val="0"/>
          <w:sz w:val="32"/>
          <w:szCs w:val="32"/>
        </w:rPr>
        <w:t>第</w:t>
      </w:r>
      <w:r>
        <w:rPr>
          <w:rFonts w:hint="default" w:ascii="黑体" w:hAnsi="黑体" w:eastAsia="黑体" w:cs="黑体"/>
          <w:b w:val="0"/>
          <w:bCs w:val="0"/>
          <w:sz w:val="32"/>
          <w:szCs w:val="32"/>
          <w:lang w:val="en-US" w:eastAsia="zh-CN"/>
        </w:rPr>
        <w:t>十一</w:t>
      </w:r>
      <w:r>
        <w:rPr>
          <w:rFonts w:hint="default" w:ascii="黑体" w:hAnsi="黑体" w:eastAsia="黑体" w:cs="黑体"/>
          <w:b w:val="0"/>
          <w:bCs w:val="0"/>
          <w:sz w:val="32"/>
          <w:szCs w:val="32"/>
        </w:rPr>
        <w:t>条</w:t>
      </w:r>
      <w:r>
        <w:rPr>
          <w:rFonts w:hint="default"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sz w:val="32"/>
          <w:szCs w:val="32"/>
        </w:rPr>
        <w:t>法律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法规规定应当经有关部门批准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方可在住所（经营场所）从事经营活动的，市场主体登记后，应当取得许可证或者批准文件再开展相关经营活动。</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黑体" w:hAnsi="黑体" w:eastAsia="黑体" w:cs="黑体"/>
          <w:b w:val="0"/>
          <w:bCs w:val="0"/>
          <w:sz w:val="32"/>
          <w:szCs w:val="32"/>
          <w:lang w:val="en-US" w:eastAsia="zh-CN"/>
        </w:rPr>
        <w:t>第十二条</w:t>
      </w:r>
      <w:r>
        <w:rPr>
          <w:rFonts w:hint="default"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对应当具备特定条件的经营场所，</w:t>
      </w:r>
      <w:r>
        <w:rPr>
          <w:rFonts w:hint="eastAsia" w:ascii="Times New Roman" w:hAnsi="Times New Roman" w:eastAsia="方正仿宋_GBK" w:cs="Times New Roman"/>
          <w:b w:val="0"/>
          <w:bCs w:val="0"/>
          <w:sz w:val="32"/>
          <w:szCs w:val="32"/>
          <w:lang w:val="en-US" w:eastAsia="zh-CN"/>
        </w:rPr>
        <w:t>以</w:t>
      </w:r>
      <w:r>
        <w:rPr>
          <w:rFonts w:hint="default" w:ascii="Times New Roman" w:hAnsi="Times New Roman" w:eastAsia="方正仿宋_GBK" w:cs="Times New Roman"/>
          <w:b w:val="0"/>
          <w:bCs w:val="0"/>
          <w:sz w:val="32"/>
          <w:szCs w:val="32"/>
          <w:lang w:val="en-US" w:eastAsia="zh-CN"/>
        </w:rPr>
        <w:t>及利用其他有关经营场所等从事经营活动的，由住房城乡建设、自然资源、公安、生态环境、应急管理、消防救援等部门依法监管</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黑体" w:hAnsi="黑体" w:eastAsia="黑体" w:cs="黑体"/>
          <w:b w:val="0"/>
          <w:bCs w:val="0"/>
          <w:sz w:val="32"/>
          <w:szCs w:val="32"/>
        </w:rPr>
        <w:t>第十</w:t>
      </w:r>
      <w:r>
        <w:rPr>
          <w:rFonts w:hint="default" w:ascii="黑体" w:hAnsi="黑体" w:eastAsia="黑体" w:cs="黑体"/>
          <w:b w:val="0"/>
          <w:bCs w:val="0"/>
          <w:sz w:val="32"/>
          <w:szCs w:val="32"/>
          <w:lang w:val="en-US" w:eastAsia="zh-CN"/>
        </w:rPr>
        <w:t>三</w:t>
      </w:r>
      <w:r>
        <w:rPr>
          <w:rFonts w:hint="default" w:ascii="黑体" w:hAnsi="黑体" w:eastAsia="黑体" w:cs="黑体"/>
          <w:b w:val="0"/>
          <w:bCs w:val="0"/>
          <w:sz w:val="32"/>
          <w:szCs w:val="32"/>
        </w:rPr>
        <w:t>条</w:t>
      </w:r>
      <w:r>
        <w:rPr>
          <w:rFonts w:hint="default"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充分发挥司法审判对民事纠纷的救济功能。因住所（经营场所）登记争议而引发相邻各方矛盾或者其他民事纠纷时，当事人依法向人民法院提起民事诉讼。当事人或者利害关系人依照人民法院生效裁判文书或者协助执行通知书要求办理登记的，登记机关应当依法办理</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黑体" w:hAnsi="黑体" w:eastAsia="黑体" w:cs="黑体"/>
          <w:b w:val="0"/>
          <w:bCs w:val="0"/>
          <w:sz w:val="32"/>
          <w:szCs w:val="32"/>
          <w:lang w:val="en-US" w:eastAsia="zh-CN"/>
        </w:rPr>
        <w:t>第十四条</w:t>
      </w:r>
      <w:r>
        <w:rPr>
          <w:rFonts w:hint="default"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sz w:val="32"/>
          <w:szCs w:val="32"/>
        </w:rPr>
        <w:t>各盟</w:t>
      </w:r>
      <w:r>
        <w:rPr>
          <w:rFonts w:hint="default" w:ascii="Times New Roman" w:hAnsi="Times New Roman" w:eastAsia="方正仿宋_GBK" w:cs="Times New Roman"/>
          <w:sz w:val="32"/>
          <w:szCs w:val="32"/>
          <w:lang w:val="en-US" w:eastAsia="zh-CN"/>
        </w:rPr>
        <w:t>行政公署、市人民政府可以</w:t>
      </w:r>
      <w:r>
        <w:rPr>
          <w:rFonts w:hint="default" w:ascii="Times New Roman" w:hAnsi="Times New Roman" w:eastAsia="方正仿宋_GBK" w:cs="Times New Roman"/>
          <w:sz w:val="32"/>
          <w:szCs w:val="32"/>
        </w:rPr>
        <w:t>根据本规定制定具体办法</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autoSpaceDE/>
        <w:autoSpaceDN/>
        <w:bidi w:val="0"/>
        <w:adjustRightInd/>
        <w:snapToGrid/>
        <w:spacing w:beforeAutospacing="0"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黑体" w:hAnsi="黑体" w:eastAsia="黑体" w:cs="黑体"/>
          <w:b w:val="0"/>
          <w:bCs w:val="0"/>
          <w:sz w:val="32"/>
          <w:szCs w:val="32"/>
          <w:lang w:val="en-US" w:eastAsia="zh-CN"/>
        </w:rPr>
        <w:t>第十五条</w:t>
      </w:r>
      <w:r>
        <w:rPr>
          <w:rFonts w:hint="default"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sz w:val="32"/>
          <w:szCs w:val="32"/>
        </w:rPr>
        <w:t>本规定自发布之日起施行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《内蒙古自治区人民政府办公厅关于印发市场主体住所（经营场所）登记规定的通知》（内政办发〔2016〕118号）同时废止</w:t>
      </w:r>
      <w:r>
        <w:rPr>
          <w:rFonts w:hint="default" w:ascii="Times New Roman" w:hAnsi="Times New Roman" w:eastAsia="方正仿宋_GBK" w:cs="Times New Roman"/>
          <w:sz w:val="32"/>
          <w:szCs w:val="32"/>
          <w:lang w:eastAsia="zh-CN"/>
        </w:rPr>
        <w:t>。</w:t>
      </w:r>
    </w:p>
    <w:p>
      <w:pPr>
        <w:pStyle w:val="2"/>
        <w:keepNext w:val="0"/>
        <w:keepLines w:val="0"/>
        <w:pageBreakBefore w:val="0"/>
        <w:widowControl w:val="0"/>
        <w:kinsoku/>
        <w:wordWrap/>
        <w:overflowPunct/>
        <w:topLinePunct/>
        <w:autoSpaceDE/>
        <w:autoSpaceDN/>
        <w:bidi w:val="0"/>
        <w:adjustRightInd/>
        <w:snapToGrid/>
        <w:spacing w:before="0" w:beforeAutospacing="0" w:line="580" w:lineRule="exact"/>
        <w:ind w:left="0" w:leftChars="0" w:right="0" w:rightChars="0" w:firstLine="640" w:firstLineChars="200"/>
        <w:jc w:val="both"/>
        <w:textAlignment w:val="auto"/>
        <w:rPr>
          <w:rFonts w:hint="eastAsia"/>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overflowPunct/>
        <w:topLinePunct/>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overflowPunct/>
        <w:topLine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br w:type="page"/>
      </w: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val="en-US" w:eastAsia="zh-CN"/>
        </w:rPr>
      </w:pPr>
      <w:bookmarkStart w:id="2" w:name="_GoBack"/>
      <w:r>
        <w:rPr>
          <w:rFonts w:hint="eastAsia" w:ascii="方正小标宋_GBK" w:hAnsi="方正小标宋_GBK" w:eastAsia="方正小标宋_GBK" w:cs="方正小标宋_GBK"/>
          <w:sz w:val="44"/>
          <w:szCs w:val="44"/>
          <w:lang w:val="en-US" w:eastAsia="zh-CN"/>
        </w:rPr>
        <w:t>市场主体住所（经营场所）登记</w:t>
      </w: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pacing w:val="57"/>
          <w:sz w:val="44"/>
          <w:szCs w:val="44"/>
          <w:lang w:val="en-US" w:eastAsia="zh-CN"/>
        </w:rPr>
        <w:t>信息申报承诺书</w:t>
      </w:r>
    </w:p>
    <w:p>
      <w:pPr>
        <w:pStyle w:val="2"/>
        <w:keepNext w:val="0"/>
        <w:keepLines w:val="0"/>
        <w:pageBreakBefore w:val="0"/>
        <w:widowControl w:val="0"/>
        <w:kinsoku/>
        <w:wordWrap/>
        <w:overflowPunct/>
        <w:topLinePunct/>
        <w:autoSpaceDE/>
        <w:autoSpaceDN/>
        <w:bidi w:val="0"/>
        <w:adjustRightInd/>
        <w:snapToGrid/>
        <w:spacing w:line="400" w:lineRule="exact"/>
        <w:textAlignment w:val="auto"/>
        <w:rPr>
          <w:rFonts w:hint="eastAsia"/>
          <w:lang w:val="en-US" w:eastAsia="zh-CN"/>
        </w:rPr>
      </w:pP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6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2798" w:type="dxa"/>
            <w:noWrap w:val="0"/>
            <w:vAlign w:val="top"/>
          </w:tcPr>
          <w:p>
            <w:pPr>
              <w:keepNext w:val="0"/>
              <w:keepLines w:val="0"/>
              <w:pageBreakBefore w:val="0"/>
              <w:widowControl w:val="0"/>
              <w:kinsoku/>
              <w:overflowPunct/>
              <w:topLinePunct/>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市场主体名称</w:t>
            </w:r>
          </w:p>
        </w:tc>
        <w:tc>
          <w:tcPr>
            <w:tcW w:w="6262" w:type="dxa"/>
            <w:noWrap w:val="0"/>
            <w:vAlign w:val="top"/>
          </w:tcPr>
          <w:p>
            <w:pPr>
              <w:keepNext w:val="0"/>
              <w:keepLines w:val="0"/>
              <w:pageBreakBefore w:val="0"/>
              <w:widowControl w:val="0"/>
              <w:kinsoku/>
              <w:overflowPunct/>
              <w:topLinePunct/>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798" w:type="dxa"/>
            <w:noWrap w:val="0"/>
            <w:vAlign w:val="top"/>
          </w:tcPr>
          <w:p>
            <w:pPr>
              <w:keepNext w:val="0"/>
              <w:keepLines w:val="0"/>
              <w:pageBreakBefore w:val="0"/>
              <w:widowControl w:val="0"/>
              <w:kinsoku/>
              <w:overflowPunct/>
              <w:topLinePunct/>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住所（经营场所）</w:t>
            </w:r>
          </w:p>
        </w:tc>
        <w:tc>
          <w:tcPr>
            <w:tcW w:w="6262" w:type="dxa"/>
            <w:noWrap w:val="0"/>
            <w:vAlign w:val="top"/>
          </w:tcPr>
          <w:p>
            <w:pPr>
              <w:keepNext w:val="0"/>
              <w:keepLines w:val="0"/>
              <w:pageBreakBefore w:val="0"/>
              <w:widowControl w:val="0"/>
              <w:kinsoku/>
              <w:overflowPunct/>
              <w:topLinePunct/>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3" w:hRule="atLeast"/>
        </w:trPr>
        <w:tc>
          <w:tcPr>
            <w:tcW w:w="9060" w:type="dxa"/>
            <w:gridSpan w:val="2"/>
            <w:noWrap w:val="0"/>
            <w:vAlign w:val="center"/>
          </w:tcPr>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560" w:firstLineChars="200"/>
              <w:jc w:val="left"/>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申请人已知晓《内蒙古自治区市场主体住所（经营场所）登记规定》及有关房屋管理的法律、法规及管理规约的规定。申请人就住所（经营场所）登记作出如下承诺：</w:t>
            </w:r>
          </w:p>
          <w:p>
            <w:pPr>
              <w:keepNext w:val="0"/>
              <w:keepLines w:val="0"/>
              <w:pageBreakBefore w:val="0"/>
              <w:widowControl w:val="0"/>
              <w:numPr>
                <w:ilvl w:val="0"/>
                <w:numId w:val="0"/>
              </w:numPr>
              <w:kinsoku/>
              <w:wordWrap/>
              <w:overflowPunct/>
              <w:topLinePunct/>
              <w:autoSpaceDE/>
              <w:autoSpaceDN/>
              <w:bidi w:val="0"/>
              <w:adjustRightInd/>
              <w:snapToGrid/>
              <w:spacing w:line="500" w:lineRule="exact"/>
              <w:ind w:left="0" w:leftChars="0" w:right="0" w:rightChars="0" w:firstLine="560" w:firstLineChars="200"/>
              <w:jc w:val="left"/>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一、申请人承诺：已合法取得该住所（经营场所）的产权(使用权)，申请登记的住所（经营场所）信息与实际情况一致，并对其真实性、合法性负责。</w:t>
            </w:r>
          </w:p>
          <w:p>
            <w:pPr>
              <w:keepNext w:val="0"/>
              <w:keepLines w:val="0"/>
              <w:pageBreakBefore w:val="0"/>
              <w:widowControl w:val="0"/>
              <w:numPr>
                <w:ilvl w:val="0"/>
                <w:numId w:val="0"/>
              </w:numPr>
              <w:kinsoku/>
              <w:wordWrap/>
              <w:overflowPunct/>
              <w:topLinePunct/>
              <w:autoSpaceDE/>
              <w:autoSpaceDN/>
              <w:bidi w:val="0"/>
              <w:adjustRightInd/>
              <w:snapToGrid/>
              <w:spacing w:line="500" w:lineRule="exact"/>
              <w:ind w:left="0" w:leftChars="0" w:right="0" w:rightChars="0" w:firstLine="560" w:firstLineChars="200"/>
              <w:jc w:val="left"/>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二、申请人承诺：法律、法规规定应当经有关部门批准，方可在住所（经营场所）从事经营活动的，取得许可证或者批准文件后再开展相关经营活动。</w:t>
            </w: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560" w:firstLineChars="200"/>
              <w:jc w:val="left"/>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三、申请人承诺：市场主体因住所（经营场所）发生变动的，30日内依法办理住所（经营场所）变更登记或者备案手续。</w:t>
            </w: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560" w:firstLineChars="200"/>
              <w:jc w:val="left"/>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四、申请人承诺：确认本次申请登记的住所（经营场所）即为本单位的法律文书送达地址，承诺本次确认的送达地址准确、有效，并清楚知晓承诺和确认行为将发生的全部法律后果。</w:t>
            </w: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560" w:firstLineChars="200"/>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五、申请人承诺：</w:t>
            </w:r>
            <w:r>
              <w:rPr>
                <w:rFonts w:hint="eastAsia" w:ascii="仿宋" w:hAnsi="仿宋" w:eastAsia="仿宋" w:cs="仿宋"/>
                <w:sz w:val="28"/>
                <w:szCs w:val="28"/>
                <w:u w:val="none"/>
                <w:vertAlign w:val="baseline"/>
                <w:lang w:val="en-US" w:eastAsia="zh-CN"/>
              </w:rPr>
              <w:t>不属于</w:t>
            </w:r>
            <w:r>
              <w:rPr>
                <w:rFonts w:hint="eastAsia" w:ascii="仿宋" w:hAnsi="仿宋" w:eastAsia="仿宋" w:cs="仿宋"/>
                <w:b w:val="0"/>
                <w:bCs w:val="0"/>
                <w:color w:val="auto"/>
                <w:sz w:val="28"/>
                <w:szCs w:val="28"/>
                <w:u w:val="none"/>
                <w:lang w:val="en-US" w:eastAsia="zh-CN"/>
              </w:rPr>
              <w:t>自建房屋、住宅、涉及市场主体登记前置审批事</w:t>
            </w:r>
            <w:r>
              <w:rPr>
                <w:rFonts w:hint="eastAsia" w:ascii="仿宋" w:hAnsi="仿宋" w:eastAsia="仿宋" w:cs="仿宋"/>
                <w:sz w:val="28"/>
                <w:szCs w:val="28"/>
                <w:u w:val="none"/>
                <w:vertAlign w:val="baseline"/>
                <w:lang w:val="en-US" w:eastAsia="zh-CN"/>
              </w:rPr>
              <w:t>项等不适用告知承诺方式办理登记的情形。不属于</w:t>
            </w:r>
            <w:r>
              <w:rPr>
                <w:rFonts w:hint="eastAsia" w:ascii="仿宋" w:hAnsi="仿宋" w:eastAsia="仿宋" w:cs="仿宋"/>
                <w:b w:val="0"/>
                <w:bCs w:val="0"/>
                <w:color w:val="auto"/>
                <w:sz w:val="28"/>
                <w:szCs w:val="28"/>
                <w:u w:val="none"/>
                <w:lang w:val="en-US" w:eastAsia="zh-CN"/>
              </w:rPr>
              <w:t>被列入严重违法失信名单以及被实施联合信用惩戒的市场主体和自然人。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5" w:hRule="atLeast"/>
        </w:trPr>
        <w:tc>
          <w:tcPr>
            <w:tcW w:w="9060" w:type="dxa"/>
            <w:gridSpan w:val="2"/>
            <w:noWrap w:val="0"/>
            <w:vAlign w:val="top"/>
          </w:tcPr>
          <w:p>
            <w:pPr>
              <w:keepNext w:val="0"/>
              <w:keepLines w:val="0"/>
              <w:pageBreakBefore w:val="0"/>
              <w:widowControl w:val="0"/>
              <w:kinsoku/>
              <w:overflowPunct/>
              <w:topLinePunct/>
              <w:autoSpaceDE/>
              <w:autoSpaceDN/>
              <w:bidi w:val="0"/>
              <w:adjustRightInd/>
              <w:snapToGrid/>
              <w:spacing w:line="500" w:lineRule="exact"/>
              <w:ind w:firstLine="560" w:firstLineChars="20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本人承诺以上信息真实有效，已阅读并执行以上承诺事项。</w:t>
            </w:r>
          </w:p>
          <w:p>
            <w:pPr>
              <w:pStyle w:val="2"/>
              <w:keepNext w:val="0"/>
              <w:keepLines w:val="0"/>
              <w:pageBreakBefore w:val="0"/>
              <w:widowControl w:val="0"/>
              <w:kinsoku/>
              <w:overflowPunct/>
              <w:topLinePunct/>
              <w:autoSpaceDE/>
              <w:autoSpaceDN/>
              <w:bidi w:val="0"/>
              <w:textAlignment w:val="auto"/>
              <w:rPr>
                <w:rFonts w:hint="eastAsia"/>
                <w:lang w:val="en-US" w:eastAsia="zh-CN"/>
              </w:rPr>
            </w:pPr>
          </w:p>
          <w:p>
            <w:pPr>
              <w:keepNext w:val="0"/>
              <w:keepLines w:val="0"/>
              <w:pageBreakBefore w:val="0"/>
              <w:widowControl w:val="0"/>
              <w:kinsoku/>
              <w:overflowPunct/>
              <w:topLinePunct/>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签字：（全体出资人/法定代表人、负责人）  </w:t>
            </w:r>
          </w:p>
          <w:p>
            <w:pPr>
              <w:keepNext w:val="0"/>
              <w:keepLines w:val="0"/>
              <w:pageBreakBefore w:val="0"/>
              <w:widowControl w:val="0"/>
              <w:kinsoku/>
              <w:overflowPunct/>
              <w:topLinePunct/>
              <w:autoSpaceDE/>
              <w:autoSpaceDN/>
              <w:bidi w:val="0"/>
              <w:adjustRightInd/>
              <w:snapToGrid/>
              <w:spacing w:line="50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w:t>
            </w:r>
          </w:p>
          <w:p>
            <w:pPr>
              <w:pStyle w:val="2"/>
              <w:keepNext w:val="0"/>
              <w:keepLines w:val="0"/>
              <w:pageBreakBefore w:val="0"/>
              <w:widowControl w:val="0"/>
              <w:kinsoku/>
              <w:overflowPunct/>
              <w:topLinePunct/>
              <w:autoSpaceDE/>
              <w:autoSpaceDN/>
              <w:bidi w:val="0"/>
              <w:textAlignment w:val="auto"/>
              <w:rPr>
                <w:rFonts w:hint="eastAsia"/>
                <w:lang w:val="en-US" w:eastAsia="zh-CN"/>
              </w:rPr>
            </w:pPr>
          </w:p>
          <w:p>
            <w:pPr>
              <w:keepNext w:val="0"/>
              <w:keepLines w:val="0"/>
              <w:pageBreakBefore w:val="0"/>
              <w:widowControl w:val="0"/>
              <w:kinsoku/>
              <w:wordWrap w:val="0"/>
              <w:overflowPunct/>
              <w:topLinePunct/>
              <w:autoSpaceDE/>
              <w:autoSpaceDN/>
              <w:bidi w:val="0"/>
              <w:adjustRightInd/>
              <w:snapToGrid/>
              <w:spacing w:line="500" w:lineRule="exact"/>
              <w:jc w:val="righ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年     月    日    </w:t>
            </w:r>
          </w:p>
        </w:tc>
      </w:tr>
    </w:tbl>
    <w:p>
      <w:pPr>
        <w:keepNext w:val="0"/>
        <w:keepLines w:val="0"/>
        <w:pageBreakBefore w:val="0"/>
        <w:widowControl w:val="0"/>
        <w:kinsoku/>
        <w:overflowPunct/>
        <w:topLinePunct/>
        <w:autoSpaceDE/>
        <w:autoSpaceDN/>
        <w:bidi w:val="0"/>
        <w:adjustRightInd/>
        <w:snapToGrid/>
        <w:spacing w:line="600" w:lineRule="exact"/>
        <w:textAlignment w:val="auto"/>
      </w:pPr>
    </w:p>
    <w:p>
      <w:pPr>
        <w:keepNext w:val="0"/>
        <w:keepLines w:val="0"/>
        <w:pageBreakBefore w:val="0"/>
        <w:widowControl w:val="0"/>
        <w:kinsoku/>
        <w:overflowPunct/>
        <w:topLinePunct/>
        <w:autoSpaceDE/>
        <w:autoSpaceDN/>
        <w:bidi w:val="0"/>
        <w:textAlignment w:val="auto"/>
        <w:rPr>
          <w:rFonts w:hint="eastAsia"/>
        </w:rPr>
      </w:pPr>
    </w:p>
    <w:p>
      <w:pPr>
        <w:pStyle w:val="2"/>
        <w:keepNext w:val="0"/>
        <w:keepLines w:val="0"/>
        <w:pageBreakBefore w:val="0"/>
        <w:widowControl w:val="0"/>
        <w:kinsoku/>
        <w:overflowPunct/>
        <w:topLinePunct/>
        <w:autoSpaceDE/>
        <w:autoSpaceDN/>
        <w:bidi w:val="0"/>
        <w:textAlignment w:val="auto"/>
        <w:rPr>
          <w:rFonts w:hint="eastAsia"/>
        </w:rPr>
      </w:pPr>
    </w:p>
    <w:p>
      <w:pPr>
        <w:pStyle w:val="2"/>
        <w:keepNext w:val="0"/>
        <w:keepLines w:val="0"/>
        <w:pageBreakBefore w:val="0"/>
        <w:widowControl w:val="0"/>
        <w:kinsoku/>
        <w:overflowPunct/>
        <w:topLinePunct/>
        <w:autoSpaceDE/>
        <w:autoSpaceDN/>
        <w:bidi w:val="0"/>
        <w:textAlignment w:val="auto"/>
        <w:rPr>
          <w:rFonts w:hint="eastAsia"/>
        </w:rPr>
      </w:pPr>
    </w:p>
    <w:p>
      <w:pPr>
        <w:pStyle w:val="2"/>
        <w:keepNext w:val="0"/>
        <w:keepLines w:val="0"/>
        <w:pageBreakBefore w:val="0"/>
        <w:widowControl w:val="0"/>
        <w:kinsoku/>
        <w:overflowPunct/>
        <w:topLinePunct/>
        <w:autoSpaceDE/>
        <w:autoSpaceDN/>
        <w:bidi w:val="0"/>
        <w:textAlignment w:val="auto"/>
        <w:rPr>
          <w:rFonts w:hint="eastAsia"/>
        </w:rPr>
      </w:pPr>
    </w:p>
    <w:p>
      <w:pPr>
        <w:pStyle w:val="2"/>
        <w:keepNext w:val="0"/>
        <w:keepLines w:val="0"/>
        <w:pageBreakBefore w:val="0"/>
        <w:widowControl w:val="0"/>
        <w:kinsoku/>
        <w:overflowPunct/>
        <w:topLinePunct/>
        <w:autoSpaceDE/>
        <w:autoSpaceDN/>
        <w:bidi w:val="0"/>
        <w:textAlignment w:val="auto"/>
        <w:rPr>
          <w:rFonts w:hint="eastAsia"/>
        </w:rPr>
      </w:pPr>
    </w:p>
    <w:p>
      <w:pPr>
        <w:pStyle w:val="2"/>
        <w:keepNext w:val="0"/>
        <w:keepLines w:val="0"/>
        <w:pageBreakBefore w:val="0"/>
        <w:widowControl w:val="0"/>
        <w:kinsoku/>
        <w:overflowPunct/>
        <w:topLinePunct/>
        <w:autoSpaceDE/>
        <w:autoSpaceDN/>
        <w:bidi w:val="0"/>
        <w:textAlignment w:val="auto"/>
        <w:rPr>
          <w:rFonts w:hint="eastAsia"/>
        </w:rPr>
      </w:pPr>
    </w:p>
    <w:p>
      <w:pPr>
        <w:pStyle w:val="2"/>
        <w:keepNext w:val="0"/>
        <w:keepLines w:val="0"/>
        <w:pageBreakBefore w:val="0"/>
        <w:widowControl w:val="0"/>
        <w:kinsoku/>
        <w:overflowPunct/>
        <w:topLinePunct/>
        <w:autoSpaceDE/>
        <w:autoSpaceDN/>
        <w:bidi w:val="0"/>
        <w:textAlignment w:val="auto"/>
        <w:rPr>
          <w:rFonts w:hint="eastAsia"/>
        </w:rPr>
      </w:pPr>
    </w:p>
    <w:p>
      <w:pPr>
        <w:pStyle w:val="2"/>
        <w:keepNext w:val="0"/>
        <w:keepLines w:val="0"/>
        <w:pageBreakBefore w:val="0"/>
        <w:widowControl w:val="0"/>
        <w:kinsoku/>
        <w:overflowPunct/>
        <w:topLinePunct/>
        <w:autoSpaceDE/>
        <w:autoSpaceDN/>
        <w:bidi w:val="0"/>
        <w:textAlignment w:val="auto"/>
        <w:rPr>
          <w:rFonts w:hint="eastAsia"/>
        </w:rPr>
      </w:pPr>
    </w:p>
    <w:p>
      <w:pPr>
        <w:pStyle w:val="2"/>
        <w:keepNext w:val="0"/>
        <w:keepLines w:val="0"/>
        <w:pageBreakBefore w:val="0"/>
        <w:widowControl w:val="0"/>
        <w:kinsoku/>
        <w:overflowPunct/>
        <w:topLinePunct/>
        <w:autoSpaceDE/>
        <w:autoSpaceDN/>
        <w:bidi w:val="0"/>
        <w:textAlignment w:val="auto"/>
        <w:rPr>
          <w:rFonts w:hint="eastAsia"/>
        </w:rPr>
      </w:pPr>
    </w:p>
    <w:p>
      <w:pPr>
        <w:pStyle w:val="2"/>
        <w:keepNext w:val="0"/>
        <w:keepLines w:val="0"/>
        <w:pageBreakBefore w:val="0"/>
        <w:widowControl w:val="0"/>
        <w:kinsoku/>
        <w:overflowPunct/>
        <w:topLinePunct/>
        <w:autoSpaceDE/>
        <w:autoSpaceDN/>
        <w:bidi w:val="0"/>
        <w:textAlignment w:val="auto"/>
        <w:rPr>
          <w:rFonts w:hint="eastAsia"/>
        </w:rPr>
      </w:pPr>
    </w:p>
    <w:p>
      <w:pPr>
        <w:pStyle w:val="2"/>
        <w:keepNext w:val="0"/>
        <w:keepLines w:val="0"/>
        <w:pageBreakBefore w:val="0"/>
        <w:widowControl w:val="0"/>
        <w:kinsoku/>
        <w:overflowPunct/>
        <w:topLinePunct/>
        <w:autoSpaceDE/>
        <w:autoSpaceDN/>
        <w:bidi w:val="0"/>
        <w:textAlignment w:val="auto"/>
        <w:rPr>
          <w:rFonts w:hint="eastAsia"/>
        </w:rPr>
      </w:pPr>
    </w:p>
    <w:p>
      <w:pPr>
        <w:pStyle w:val="2"/>
        <w:keepNext w:val="0"/>
        <w:keepLines w:val="0"/>
        <w:pageBreakBefore w:val="0"/>
        <w:widowControl w:val="0"/>
        <w:kinsoku/>
        <w:overflowPunct/>
        <w:topLinePunct/>
        <w:autoSpaceDE/>
        <w:autoSpaceDN/>
        <w:bidi w:val="0"/>
        <w:textAlignment w:val="auto"/>
        <w:rPr>
          <w:rFonts w:hint="eastAsia"/>
        </w:rPr>
      </w:pPr>
    </w:p>
    <w:p>
      <w:pPr>
        <w:pStyle w:val="2"/>
        <w:keepNext w:val="0"/>
        <w:keepLines w:val="0"/>
        <w:pageBreakBefore w:val="0"/>
        <w:widowControl w:val="0"/>
        <w:kinsoku/>
        <w:overflowPunct/>
        <w:topLinePunct/>
        <w:autoSpaceDE/>
        <w:autoSpaceDN/>
        <w:bidi w:val="0"/>
        <w:textAlignment w:val="auto"/>
        <w:rPr>
          <w:rFonts w:hint="eastAsia"/>
        </w:rPr>
      </w:pPr>
    </w:p>
    <w:p>
      <w:pPr>
        <w:pStyle w:val="2"/>
        <w:keepNext w:val="0"/>
        <w:keepLines w:val="0"/>
        <w:pageBreakBefore w:val="0"/>
        <w:widowControl w:val="0"/>
        <w:kinsoku/>
        <w:overflowPunct/>
        <w:topLinePunct/>
        <w:autoSpaceDE/>
        <w:autoSpaceDN/>
        <w:bidi w:val="0"/>
        <w:textAlignment w:val="auto"/>
        <w:rPr>
          <w:rFonts w:hint="eastAsia"/>
        </w:rPr>
      </w:pPr>
    </w:p>
    <w:p>
      <w:pPr>
        <w:pStyle w:val="2"/>
        <w:keepNext w:val="0"/>
        <w:keepLines w:val="0"/>
        <w:pageBreakBefore w:val="0"/>
        <w:widowControl w:val="0"/>
        <w:kinsoku/>
        <w:overflowPunct/>
        <w:topLinePunct/>
        <w:autoSpaceDE/>
        <w:autoSpaceDN/>
        <w:bidi w:val="0"/>
        <w:textAlignment w:val="auto"/>
        <w:rPr>
          <w:rFonts w:hint="eastAsia"/>
        </w:rPr>
      </w:pPr>
    </w:p>
    <w:p>
      <w:pPr>
        <w:pStyle w:val="2"/>
        <w:keepNext w:val="0"/>
        <w:keepLines w:val="0"/>
        <w:pageBreakBefore w:val="0"/>
        <w:widowControl w:val="0"/>
        <w:kinsoku/>
        <w:overflowPunct/>
        <w:topLinePunct/>
        <w:autoSpaceDE/>
        <w:autoSpaceDN/>
        <w:bidi w:val="0"/>
        <w:textAlignment w:val="auto"/>
        <w:rPr>
          <w:rFonts w:hint="eastAsia"/>
        </w:rPr>
      </w:pPr>
    </w:p>
    <w:p>
      <w:pPr>
        <w:pStyle w:val="2"/>
        <w:keepNext w:val="0"/>
        <w:keepLines w:val="0"/>
        <w:pageBreakBefore w:val="0"/>
        <w:widowControl w:val="0"/>
        <w:kinsoku/>
        <w:overflowPunct/>
        <w:topLinePunct/>
        <w:autoSpaceDE/>
        <w:autoSpaceDN/>
        <w:bidi w:val="0"/>
        <w:textAlignment w:val="auto"/>
        <w:rPr>
          <w:rFonts w:hint="eastAsia"/>
        </w:rPr>
      </w:pPr>
    </w:p>
    <w:p>
      <w:pPr>
        <w:pStyle w:val="2"/>
        <w:keepNext w:val="0"/>
        <w:keepLines w:val="0"/>
        <w:pageBreakBefore w:val="0"/>
        <w:widowControl w:val="0"/>
        <w:kinsoku/>
        <w:overflowPunct/>
        <w:topLinePunct/>
        <w:autoSpaceDE/>
        <w:autoSpaceDN/>
        <w:bidi w:val="0"/>
        <w:textAlignment w:val="auto"/>
        <w:rPr>
          <w:rFonts w:hint="eastAsia"/>
        </w:rPr>
      </w:pPr>
    </w:p>
    <w:p>
      <w:pPr>
        <w:pStyle w:val="2"/>
        <w:keepNext w:val="0"/>
        <w:keepLines w:val="0"/>
        <w:pageBreakBefore w:val="0"/>
        <w:widowControl w:val="0"/>
        <w:kinsoku/>
        <w:overflowPunct/>
        <w:topLinePunct/>
        <w:autoSpaceDE/>
        <w:autoSpaceDN/>
        <w:bidi w:val="0"/>
        <w:textAlignment w:val="auto"/>
        <w:rPr>
          <w:rFonts w:hint="eastAsia"/>
        </w:rPr>
      </w:pPr>
    </w:p>
    <w:p>
      <w:pPr>
        <w:pStyle w:val="2"/>
        <w:keepNext w:val="0"/>
        <w:keepLines w:val="0"/>
        <w:pageBreakBefore w:val="0"/>
        <w:widowControl w:val="0"/>
        <w:kinsoku/>
        <w:overflowPunct/>
        <w:topLinePunct/>
        <w:autoSpaceDE/>
        <w:autoSpaceDN/>
        <w:bidi w:val="0"/>
        <w:textAlignment w:val="auto"/>
        <w:rPr>
          <w:rFonts w:hint="eastAsia"/>
        </w:rPr>
      </w:pPr>
    </w:p>
    <w:p>
      <w:pPr>
        <w:pStyle w:val="2"/>
        <w:keepNext w:val="0"/>
        <w:keepLines w:val="0"/>
        <w:pageBreakBefore w:val="0"/>
        <w:widowControl w:val="0"/>
        <w:kinsoku/>
        <w:overflowPunct/>
        <w:topLinePunct/>
        <w:autoSpaceDE/>
        <w:autoSpaceDN/>
        <w:bidi w:val="0"/>
        <w:textAlignment w:val="auto"/>
        <w:rPr>
          <w:rFonts w:hint="eastAsia"/>
        </w:rPr>
      </w:pPr>
    </w:p>
    <w:tbl>
      <w:tblPr>
        <w:tblStyle w:val="11"/>
        <w:tblpPr w:leftFromText="180" w:rightFromText="180" w:vertAnchor="text" w:horzAnchor="page" w:tblpX="1481" w:tblpY="913"/>
        <w:tblOverlap w:val="never"/>
        <w:tblW w:w="898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PrEx>
        <w:trPr>
          <w:trHeight w:val="1577" w:hRule="atLeast"/>
        </w:trPr>
        <w:tc>
          <w:tcPr>
            <w:tcW w:w="8980" w:type="dxa"/>
            <w:noWrap w:val="0"/>
            <w:vAlign w:val="top"/>
          </w:tcPr>
          <w:p>
            <w:pPr>
              <w:keepNext w:val="0"/>
              <w:keepLines w:val="0"/>
              <w:pageBreakBefore w:val="0"/>
              <w:widowControl w:val="0"/>
              <w:kinsoku/>
              <w:wordWrap/>
              <w:overflowPunct/>
              <w:topLinePunct/>
              <w:autoSpaceDE/>
              <w:autoSpaceDN/>
              <w:bidi w:val="0"/>
              <w:adjustRightInd/>
              <w:snapToGrid/>
              <w:spacing w:line="400" w:lineRule="exact"/>
              <w:ind w:right="210" w:rightChars="100"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1117" w:leftChars="532" w:right="210" w:rightChars="100" w:firstLine="0" w:firstLineChars="0"/>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w:t>
            </w:r>
            <w:r>
              <w:rPr>
                <w:rFonts w:hint="eastAsia" w:ascii="仿宋_GB2312" w:eastAsia="仿宋_GB2312"/>
                <w:sz w:val="28"/>
                <w:lang w:eastAsia="zh-CN"/>
              </w:rPr>
              <w:t>检</w:t>
            </w:r>
            <w:r>
              <w:rPr>
                <w:rFonts w:hint="eastAsia" w:ascii="仿宋_GB2312" w:eastAsia="仿宋_GB2312"/>
                <w:sz w:val="28"/>
              </w:rPr>
              <w:t>察院。</w:t>
            </w:r>
          </w:p>
          <w:p>
            <w:pPr>
              <w:keepNext w:val="0"/>
              <w:keepLines w:val="0"/>
              <w:pageBreakBefore w:val="0"/>
              <w:widowControl w:val="0"/>
              <w:kinsoku/>
              <w:wordWrap/>
              <w:overflowPunct/>
              <w:topLinePunct/>
              <w:autoSpaceDE/>
              <w:autoSpaceDN/>
              <w:bidi w:val="0"/>
              <w:adjustRightInd/>
              <w:snapToGrid/>
              <w:spacing w:line="400" w:lineRule="exact"/>
              <w:ind w:left="0" w:leftChars="0" w:right="210" w:rightChars="100" w:firstLine="1058" w:firstLineChars="378"/>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8980" w:type="dxa"/>
            <w:noWrap w:val="0"/>
            <w:vAlign w:val="top"/>
          </w:tcPr>
          <w:p>
            <w:pPr>
              <w:keepNext w:val="0"/>
              <w:keepLines w:val="0"/>
              <w:pageBreakBefore w:val="0"/>
              <w:widowControl w:val="0"/>
              <w:kinsoku/>
              <w:wordWrap/>
              <w:overflowPunct/>
              <w:topLinePunct/>
              <w:autoSpaceDE/>
              <w:autoSpaceDN/>
              <w:bidi w:val="0"/>
              <w:adjustRightInd/>
              <w:snapToGrid/>
              <w:ind w:left="210" w:leftChars="100" w:right="210" w:rightChars="100" w:firstLine="280" w:firstLine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8</w:t>
            </w:r>
            <w:r>
              <w:rPr>
                <w:rFonts w:hint="eastAsia" w:ascii="仿宋_GB2312" w:eastAsia="仿宋_GB2312"/>
                <w:sz w:val="28"/>
              </w:rPr>
              <w:t>月</w:t>
            </w:r>
            <w:r>
              <w:rPr>
                <w:rFonts w:hint="eastAsia" w:ascii="仿宋_GB2312" w:eastAsia="仿宋_GB2312"/>
                <w:sz w:val="28"/>
                <w:lang w:val="en-US" w:eastAsia="zh-CN"/>
              </w:rPr>
              <w:t>31</w:t>
            </w:r>
            <w:r>
              <w:rPr>
                <w:rFonts w:hint="eastAsia" w:ascii="仿宋_GB2312" w:eastAsia="仿宋_GB2312"/>
                <w:sz w:val="28"/>
              </w:rPr>
              <w:t>日印发</w:t>
            </w:r>
          </w:p>
        </w:tc>
      </w:tr>
    </w:tbl>
    <w:p>
      <w:pPr>
        <w:keepNext w:val="0"/>
        <w:keepLines w:val="0"/>
        <w:pageBreakBefore w:val="0"/>
        <w:widowControl w:val="0"/>
        <w:kinsoku/>
        <w:overflowPunct/>
        <w:topLinePunct/>
        <w:autoSpaceDE/>
        <w:autoSpaceDN/>
        <w:bidi w:val="0"/>
        <w:textAlignment w:val="auto"/>
        <w:rPr>
          <w:rFonts w:hint="eastAsia"/>
        </w:rPr>
      </w:pPr>
    </w:p>
    <w:p>
      <w:pPr>
        <w:keepNext w:val="0"/>
        <w:keepLines w:val="0"/>
        <w:pageBreakBefore w:val="0"/>
        <w:widowControl w:val="0"/>
        <w:kinsoku/>
        <w:overflowPunct/>
        <w:topLinePunct/>
        <w:autoSpaceDE/>
        <w:autoSpaceDN/>
        <w:bidi w:val="0"/>
        <w:adjustRightInd w:val="0"/>
        <w:snapToGrid w:val="0"/>
        <w:spacing w:line="580" w:lineRule="exact"/>
        <w:textAlignment w:val="auto"/>
        <w:rPr>
          <w:rFonts w:hint="eastAsia" w:ascii="黑体" w:eastAsia="黑体"/>
          <w:sz w:val="32"/>
        </w:rPr>
      </w:pPr>
      <w:r>
        <w:rPr>
          <w:rFonts w:hint="eastAsia" w:ascii="黑体" w:eastAsia="黑体"/>
          <w:sz w:val="32"/>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576070" cy="411480"/>
                                  <wp:effectExtent l="0" t="0" r="5080" b="7620"/>
                                  <wp:docPr id="2" name="图片 3" descr="20230830090450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30830090450_7056"/>
                                          <pic:cNvPicPr>
                                            <a:picLocks noChangeAspect="1"/>
                                          </pic:cNvPicPr>
                                        </pic:nvPicPr>
                                        <pic:blipFill>
                                          <a:blip r:embed="rId8"/>
                                          <a:stretch>
                                            <a:fillRect/>
                                          </a:stretch>
                                        </pic:blipFill>
                                        <pic:spPr>
                                          <a:xfrm>
                                            <a:off x="0" y="0"/>
                                            <a:ext cx="1576070" cy="41148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576070" cy="411480"/>
                            <wp:effectExtent l="0" t="0" r="5080" b="7620"/>
                            <wp:docPr id="2" name="图片 3" descr="20230830090450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30830090450_7056"/>
                                    <pic:cNvPicPr>
                                      <a:picLocks noChangeAspect="1"/>
                                    </pic:cNvPicPr>
                                  </pic:nvPicPr>
                                  <pic:blipFill>
                                    <a:blip r:embed="rId8"/>
                                    <a:stretch>
                                      <a:fillRect/>
                                    </a:stretch>
                                  </pic:blipFill>
                                  <pic:spPr>
                                    <a:xfrm>
                                      <a:off x="0" y="0"/>
                                      <a:ext cx="1576070" cy="411480"/>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05A2F"/>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9B8"/>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E6743"/>
    <w:rsid w:val="00FF1779"/>
    <w:rsid w:val="00FF1981"/>
    <w:rsid w:val="00FF2340"/>
    <w:rsid w:val="00FF60C7"/>
    <w:rsid w:val="00FF7392"/>
    <w:rsid w:val="011B684E"/>
    <w:rsid w:val="02051EB9"/>
    <w:rsid w:val="02100E14"/>
    <w:rsid w:val="023B43DC"/>
    <w:rsid w:val="03406EE2"/>
    <w:rsid w:val="034E1013"/>
    <w:rsid w:val="03571F22"/>
    <w:rsid w:val="038E10DF"/>
    <w:rsid w:val="039633D1"/>
    <w:rsid w:val="04132C20"/>
    <w:rsid w:val="04BB0EE8"/>
    <w:rsid w:val="05103C7D"/>
    <w:rsid w:val="053B712B"/>
    <w:rsid w:val="074D26E8"/>
    <w:rsid w:val="077D4DDC"/>
    <w:rsid w:val="08A45BDD"/>
    <w:rsid w:val="08C0066B"/>
    <w:rsid w:val="08E41FE7"/>
    <w:rsid w:val="095F5D7B"/>
    <w:rsid w:val="09FF2B37"/>
    <w:rsid w:val="0AE61DC4"/>
    <w:rsid w:val="0C200DB1"/>
    <w:rsid w:val="0C2956F1"/>
    <w:rsid w:val="0C5A71D2"/>
    <w:rsid w:val="0C6E3E7F"/>
    <w:rsid w:val="0CFD0298"/>
    <w:rsid w:val="0CFF5CE4"/>
    <w:rsid w:val="0DEA17BE"/>
    <w:rsid w:val="0E457D0C"/>
    <w:rsid w:val="0F833A7A"/>
    <w:rsid w:val="0FD43070"/>
    <w:rsid w:val="0FD62996"/>
    <w:rsid w:val="10482D78"/>
    <w:rsid w:val="104D5505"/>
    <w:rsid w:val="10A51DDA"/>
    <w:rsid w:val="110F26B1"/>
    <w:rsid w:val="11301D3F"/>
    <w:rsid w:val="11600C16"/>
    <w:rsid w:val="11B73483"/>
    <w:rsid w:val="11C84CF6"/>
    <w:rsid w:val="124D34F5"/>
    <w:rsid w:val="126818FF"/>
    <w:rsid w:val="12AC04BE"/>
    <w:rsid w:val="12E06B5F"/>
    <w:rsid w:val="13305A2F"/>
    <w:rsid w:val="13404ED0"/>
    <w:rsid w:val="140943CC"/>
    <w:rsid w:val="148C4D6C"/>
    <w:rsid w:val="149529A7"/>
    <w:rsid w:val="14DC747C"/>
    <w:rsid w:val="155B6F0B"/>
    <w:rsid w:val="155D0228"/>
    <w:rsid w:val="158E56BC"/>
    <w:rsid w:val="15FD3346"/>
    <w:rsid w:val="160878C6"/>
    <w:rsid w:val="1673607E"/>
    <w:rsid w:val="167D7355"/>
    <w:rsid w:val="170B09E2"/>
    <w:rsid w:val="176C6BF2"/>
    <w:rsid w:val="177D5252"/>
    <w:rsid w:val="1943143C"/>
    <w:rsid w:val="194B3ED9"/>
    <w:rsid w:val="195440E2"/>
    <w:rsid w:val="195C1460"/>
    <w:rsid w:val="1A7D41CF"/>
    <w:rsid w:val="1ACC0C46"/>
    <w:rsid w:val="1AD73DF9"/>
    <w:rsid w:val="1BC612A1"/>
    <w:rsid w:val="1C374F89"/>
    <w:rsid w:val="1CDD33C4"/>
    <w:rsid w:val="1D891F60"/>
    <w:rsid w:val="1DBE28E2"/>
    <w:rsid w:val="1E521923"/>
    <w:rsid w:val="1EE4304D"/>
    <w:rsid w:val="1F34153A"/>
    <w:rsid w:val="1FC575A3"/>
    <w:rsid w:val="1FD3237E"/>
    <w:rsid w:val="1FF54411"/>
    <w:rsid w:val="203B3E58"/>
    <w:rsid w:val="20692346"/>
    <w:rsid w:val="206C7A53"/>
    <w:rsid w:val="2097282D"/>
    <w:rsid w:val="21A362A2"/>
    <w:rsid w:val="21B53E04"/>
    <w:rsid w:val="21CE0EBF"/>
    <w:rsid w:val="22A648C3"/>
    <w:rsid w:val="23893E37"/>
    <w:rsid w:val="23B905B5"/>
    <w:rsid w:val="24485B15"/>
    <w:rsid w:val="254E2ECC"/>
    <w:rsid w:val="25557EA6"/>
    <w:rsid w:val="25F44E16"/>
    <w:rsid w:val="264E5358"/>
    <w:rsid w:val="2737352C"/>
    <w:rsid w:val="27880028"/>
    <w:rsid w:val="28011DAA"/>
    <w:rsid w:val="2916179D"/>
    <w:rsid w:val="295E181E"/>
    <w:rsid w:val="29644F7A"/>
    <w:rsid w:val="297519C4"/>
    <w:rsid w:val="298C5A63"/>
    <w:rsid w:val="298F5927"/>
    <w:rsid w:val="29D63797"/>
    <w:rsid w:val="29FA84F9"/>
    <w:rsid w:val="2A1079D0"/>
    <w:rsid w:val="2A4449C7"/>
    <w:rsid w:val="2A59450E"/>
    <w:rsid w:val="2A5A77FC"/>
    <w:rsid w:val="2B6666EB"/>
    <w:rsid w:val="2C3C7532"/>
    <w:rsid w:val="2C6203A4"/>
    <w:rsid w:val="2C9D5474"/>
    <w:rsid w:val="2D0D2A5F"/>
    <w:rsid w:val="2D205459"/>
    <w:rsid w:val="2D537EEE"/>
    <w:rsid w:val="2DBF5FF5"/>
    <w:rsid w:val="2E0F65AA"/>
    <w:rsid w:val="2E1ECE78"/>
    <w:rsid w:val="2E3F1A62"/>
    <w:rsid w:val="2EE31D50"/>
    <w:rsid w:val="2F337236"/>
    <w:rsid w:val="2F5C5FCC"/>
    <w:rsid w:val="2FF622F0"/>
    <w:rsid w:val="300B60DD"/>
    <w:rsid w:val="306E3924"/>
    <w:rsid w:val="308E1C71"/>
    <w:rsid w:val="30C01DB3"/>
    <w:rsid w:val="31B65CD6"/>
    <w:rsid w:val="31C0146E"/>
    <w:rsid w:val="32057083"/>
    <w:rsid w:val="32337A49"/>
    <w:rsid w:val="3289160D"/>
    <w:rsid w:val="328F48F6"/>
    <w:rsid w:val="32A446DE"/>
    <w:rsid w:val="33224E52"/>
    <w:rsid w:val="33355F1C"/>
    <w:rsid w:val="334D61B9"/>
    <w:rsid w:val="3392223A"/>
    <w:rsid w:val="33C7084D"/>
    <w:rsid w:val="351055B6"/>
    <w:rsid w:val="365B4010"/>
    <w:rsid w:val="36E26720"/>
    <w:rsid w:val="37BFEA7E"/>
    <w:rsid w:val="37D23EB9"/>
    <w:rsid w:val="37EF5B94"/>
    <w:rsid w:val="384029D6"/>
    <w:rsid w:val="38A50C34"/>
    <w:rsid w:val="39071563"/>
    <w:rsid w:val="39F060FC"/>
    <w:rsid w:val="3A5C5BEB"/>
    <w:rsid w:val="3A6B06B3"/>
    <w:rsid w:val="3A941167"/>
    <w:rsid w:val="3AC85C66"/>
    <w:rsid w:val="3BE01A97"/>
    <w:rsid w:val="3C0C38B6"/>
    <w:rsid w:val="3C637029"/>
    <w:rsid w:val="3C8F5B87"/>
    <w:rsid w:val="3CBD773E"/>
    <w:rsid w:val="3D9256E4"/>
    <w:rsid w:val="3E3A6630"/>
    <w:rsid w:val="3F450FDD"/>
    <w:rsid w:val="3F864D69"/>
    <w:rsid w:val="40193CA6"/>
    <w:rsid w:val="40362758"/>
    <w:rsid w:val="40AB493B"/>
    <w:rsid w:val="419F07E1"/>
    <w:rsid w:val="41DF38D0"/>
    <w:rsid w:val="428A31FD"/>
    <w:rsid w:val="42E24B01"/>
    <w:rsid w:val="43B70E05"/>
    <w:rsid w:val="43FE7BC2"/>
    <w:rsid w:val="449D459A"/>
    <w:rsid w:val="454456F1"/>
    <w:rsid w:val="456E4695"/>
    <w:rsid w:val="461F418E"/>
    <w:rsid w:val="464A41B9"/>
    <w:rsid w:val="46C37CEC"/>
    <w:rsid w:val="46F91957"/>
    <w:rsid w:val="47572E70"/>
    <w:rsid w:val="47920246"/>
    <w:rsid w:val="49601FFF"/>
    <w:rsid w:val="4A3913D5"/>
    <w:rsid w:val="4A513637"/>
    <w:rsid w:val="4BB12688"/>
    <w:rsid w:val="4BDE426A"/>
    <w:rsid w:val="4BE34F89"/>
    <w:rsid w:val="4C4624EE"/>
    <w:rsid w:val="4C821D8A"/>
    <w:rsid w:val="4CBB4A1E"/>
    <w:rsid w:val="4E037D29"/>
    <w:rsid w:val="4E3F2EBB"/>
    <w:rsid w:val="4E934B85"/>
    <w:rsid w:val="4F7FF925"/>
    <w:rsid w:val="504F579A"/>
    <w:rsid w:val="50964CC0"/>
    <w:rsid w:val="50CD1A8B"/>
    <w:rsid w:val="50DB33C6"/>
    <w:rsid w:val="51650C56"/>
    <w:rsid w:val="520A06C4"/>
    <w:rsid w:val="52400E1A"/>
    <w:rsid w:val="52C21023"/>
    <w:rsid w:val="54523B7D"/>
    <w:rsid w:val="5467774C"/>
    <w:rsid w:val="546D0E2D"/>
    <w:rsid w:val="54966C1B"/>
    <w:rsid w:val="54ED0BA2"/>
    <w:rsid w:val="55BC31CC"/>
    <w:rsid w:val="55EC29D8"/>
    <w:rsid w:val="568F4643"/>
    <w:rsid w:val="57FFCAFD"/>
    <w:rsid w:val="598C0EEC"/>
    <w:rsid w:val="5AA15504"/>
    <w:rsid w:val="5B35690B"/>
    <w:rsid w:val="5B5D4F0C"/>
    <w:rsid w:val="5B7C0730"/>
    <w:rsid w:val="5BAE3879"/>
    <w:rsid w:val="5BFEA23F"/>
    <w:rsid w:val="5C9A472A"/>
    <w:rsid w:val="5CED7CAA"/>
    <w:rsid w:val="5CFA37DC"/>
    <w:rsid w:val="5DA51726"/>
    <w:rsid w:val="5DC67CA5"/>
    <w:rsid w:val="5E0361F4"/>
    <w:rsid w:val="5E5A16CB"/>
    <w:rsid w:val="5EAE3A68"/>
    <w:rsid w:val="5EDD52C9"/>
    <w:rsid w:val="5EEB557B"/>
    <w:rsid w:val="60B47806"/>
    <w:rsid w:val="60E82ABD"/>
    <w:rsid w:val="61AF38FE"/>
    <w:rsid w:val="647852CE"/>
    <w:rsid w:val="64B86B45"/>
    <w:rsid w:val="64DFEAE5"/>
    <w:rsid w:val="65015E49"/>
    <w:rsid w:val="66966AC6"/>
    <w:rsid w:val="66D27819"/>
    <w:rsid w:val="670844B9"/>
    <w:rsid w:val="67126163"/>
    <w:rsid w:val="675808BA"/>
    <w:rsid w:val="678C4C99"/>
    <w:rsid w:val="6804419B"/>
    <w:rsid w:val="69FE3B33"/>
    <w:rsid w:val="6ABE2151"/>
    <w:rsid w:val="6AE827F7"/>
    <w:rsid w:val="6BC515E2"/>
    <w:rsid w:val="6C1C180C"/>
    <w:rsid w:val="6C881E61"/>
    <w:rsid w:val="6DB7B589"/>
    <w:rsid w:val="6DC23D5F"/>
    <w:rsid w:val="6E9477BB"/>
    <w:rsid w:val="6EB957CF"/>
    <w:rsid w:val="6EF365A1"/>
    <w:rsid w:val="6F2C465B"/>
    <w:rsid w:val="6FF8749E"/>
    <w:rsid w:val="70231848"/>
    <w:rsid w:val="70C90B68"/>
    <w:rsid w:val="70CD6084"/>
    <w:rsid w:val="7160306C"/>
    <w:rsid w:val="7177177B"/>
    <w:rsid w:val="71A711E8"/>
    <w:rsid w:val="71EF6AB5"/>
    <w:rsid w:val="72395053"/>
    <w:rsid w:val="729D1736"/>
    <w:rsid w:val="72B65FB8"/>
    <w:rsid w:val="7306232F"/>
    <w:rsid w:val="73EE1B87"/>
    <w:rsid w:val="7415259D"/>
    <w:rsid w:val="744A1918"/>
    <w:rsid w:val="748D0288"/>
    <w:rsid w:val="74AE6AE2"/>
    <w:rsid w:val="74B81DA8"/>
    <w:rsid w:val="74F20913"/>
    <w:rsid w:val="74F33BDF"/>
    <w:rsid w:val="75017F45"/>
    <w:rsid w:val="760836BA"/>
    <w:rsid w:val="7697292D"/>
    <w:rsid w:val="76CA37F6"/>
    <w:rsid w:val="76F4671F"/>
    <w:rsid w:val="772C6FA3"/>
    <w:rsid w:val="7773451B"/>
    <w:rsid w:val="77956738"/>
    <w:rsid w:val="783F533B"/>
    <w:rsid w:val="78B032FC"/>
    <w:rsid w:val="79152494"/>
    <w:rsid w:val="791A095C"/>
    <w:rsid w:val="793EA09E"/>
    <w:rsid w:val="79C400AF"/>
    <w:rsid w:val="7A9FA448"/>
    <w:rsid w:val="7B733394"/>
    <w:rsid w:val="7BB33E1F"/>
    <w:rsid w:val="7CD05719"/>
    <w:rsid w:val="7D164783"/>
    <w:rsid w:val="7D6A322D"/>
    <w:rsid w:val="7D835660"/>
    <w:rsid w:val="7DBAD1C4"/>
    <w:rsid w:val="7DFFC65A"/>
    <w:rsid w:val="7E696733"/>
    <w:rsid w:val="7E960D71"/>
    <w:rsid w:val="7ECB1CBE"/>
    <w:rsid w:val="7EE00A5C"/>
    <w:rsid w:val="7F015E9D"/>
    <w:rsid w:val="7F4ED641"/>
    <w:rsid w:val="7F683F5B"/>
    <w:rsid w:val="7FBC1C80"/>
    <w:rsid w:val="7FDC1BD9"/>
    <w:rsid w:val="7FF54354"/>
    <w:rsid w:val="7FF7D5C7"/>
    <w:rsid w:val="AF3F6F22"/>
    <w:rsid w:val="BA96BCD8"/>
    <w:rsid w:val="BFF75830"/>
    <w:rsid w:val="CBDECBDF"/>
    <w:rsid w:val="CD57B247"/>
    <w:rsid w:val="D3FFC754"/>
    <w:rsid w:val="D5BE2724"/>
    <w:rsid w:val="D75FC287"/>
    <w:rsid w:val="D779AD49"/>
    <w:rsid w:val="DBE51844"/>
    <w:rsid w:val="DF8519E6"/>
    <w:rsid w:val="DFF14AEB"/>
    <w:rsid w:val="E7D34994"/>
    <w:rsid w:val="EBBFB0C4"/>
    <w:rsid w:val="EEF57D49"/>
    <w:rsid w:val="EF4B7DF7"/>
    <w:rsid w:val="F5D82EFB"/>
    <w:rsid w:val="F9BD78CF"/>
    <w:rsid w:val="FBFBD311"/>
    <w:rsid w:val="FD4F5556"/>
    <w:rsid w:val="FFDE18E0"/>
    <w:rsid w:val="FFF672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宋体" w:cs="Times New Roman"/>
      <w:b/>
      <w:kern w:val="44"/>
      <w:sz w:val="44"/>
      <w:szCs w:val="24"/>
      <w:lang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Body Text Indent 2"/>
    <w:basedOn w:val="1"/>
    <w:qFormat/>
    <w:uiPriority w:val="99"/>
    <w:pPr>
      <w:spacing w:before="100" w:beforeAutospacing="1" w:line="480" w:lineRule="auto"/>
      <w:ind w:left="420" w:leftChars="200"/>
    </w:pPr>
    <w:rPr>
      <w:rFonts w:ascii="Calibri" w:hAnsi="Calibri" w:eastAsia="宋体" w:cs="Times New Roman"/>
      <w:szCs w:val="24"/>
      <w:lang w:bidi="ar-SA"/>
    </w:rPr>
  </w:style>
  <w:style w:type="paragraph" w:styleId="4">
    <w:name w:val="Document Map"/>
    <w:basedOn w:val="1"/>
    <w:semiHidden/>
    <w:uiPriority w:val="0"/>
    <w:pPr>
      <w:shd w:val="clear" w:color="auto" w:fill="000080"/>
    </w:pPr>
  </w:style>
  <w:style w:type="paragraph" w:styleId="5">
    <w:name w:val="Date"/>
    <w:basedOn w:val="1"/>
    <w:next w:val="1"/>
    <w:link w:val="19"/>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next w:val="1"/>
    <w:link w:val="20"/>
    <w:uiPriority w:val="0"/>
    <w:pPr>
      <w:tabs>
        <w:tab w:val="center" w:pos="4153"/>
        <w:tab w:val="right" w:pos="8306"/>
      </w:tabs>
      <w:snapToGrid w:val="0"/>
      <w:jc w:val="left"/>
    </w:pPr>
    <w:rPr>
      <w:sz w:val="18"/>
      <w:szCs w:val="18"/>
    </w:rPr>
  </w:style>
  <w:style w:type="paragraph" w:styleId="8">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10">
    <w:name w:val="Title"/>
    <w:basedOn w:val="1"/>
    <w:next w:val="1"/>
    <w:qFormat/>
    <w:uiPriority w:val="10"/>
    <w:pPr>
      <w:spacing w:line="560" w:lineRule="exact"/>
      <w:jc w:val="left"/>
      <w:outlineLvl w:val="0"/>
    </w:pPr>
    <w:rPr>
      <w:rFonts w:ascii="Cambria" w:hAnsi="Cambria" w:eastAsia="黑体" w:cs="Times New Roman"/>
      <w:bCs/>
      <w:sz w:val="32"/>
      <w:szCs w:val="32"/>
      <w:lang w:bidi="ar-SA"/>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uiPriority w:val="0"/>
  </w:style>
  <w:style w:type="paragraph" w:customStyle="1" w:styleId="15">
    <w:name w:val="NormalIndent"/>
    <w:basedOn w:val="1"/>
    <w:qFormat/>
    <w:uiPriority w:val="0"/>
    <w:pPr>
      <w:ind w:firstLine="420" w:firstLineChars="200"/>
    </w:pPr>
    <w:rPr>
      <w:rFonts w:ascii="Calibri" w:hAnsi="Calibri" w:eastAsia="宋体" w:cs="Times New Roman"/>
      <w:kern w:val="0"/>
      <w:sz w:val="21"/>
      <w:szCs w:val="22"/>
      <w:lang w:bidi="ar-SA"/>
    </w:rPr>
  </w:style>
  <w:style w:type="paragraph" w:customStyle="1" w:styleId="16">
    <w:name w:val="正文缩进1"/>
    <w:basedOn w:val="1"/>
    <w:unhideWhenUsed/>
    <w:qFormat/>
    <w:uiPriority w:val="0"/>
    <w:pPr>
      <w:ind w:firstLine="420" w:firstLineChars="200"/>
    </w:pPr>
    <w:rPr>
      <w:rFonts w:ascii="Calibri" w:hAnsi="Calibri" w:eastAsia="宋体" w:cs="Times New Roman"/>
      <w:szCs w:val="24"/>
      <w:lang w:bidi="ar-SA"/>
    </w:rPr>
  </w:style>
  <w:style w:type="paragraph" w:customStyle="1" w:styleId="17">
    <w:name w:val="Default"/>
    <w:basedOn w:val="18"/>
    <w:next w:val="1"/>
    <w:qFormat/>
    <w:uiPriority w:val="0"/>
    <w:pPr>
      <w:keepNext w:val="0"/>
      <w:keepLines w:val="0"/>
      <w:widowControl w:val="0"/>
      <w:suppressLineNumbers w:val="0"/>
      <w:autoSpaceDE w:val="0"/>
      <w:autoSpaceDN w:val="0"/>
      <w:adjustRightInd w:val="0"/>
      <w:spacing w:before="0" w:beforeAutospacing="0" w:after="0" w:afterAutospacing="0"/>
      <w:ind w:left="0" w:right="0"/>
      <w:jc w:val="center"/>
    </w:pPr>
    <w:rPr>
      <w:rFonts w:hint="eastAsia" w:ascii="仿宋_GB2312" w:hAnsi="Times New Roman" w:eastAsia="仿宋_GB2312" w:cs="仿宋_GB2312"/>
      <w:color w:val="000000"/>
      <w:kern w:val="28"/>
      <w:sz w:val="24"/>
      <w:szCs w:val="24"/>
      <w:lang w:val="en-US" w:eastAsia="zh-CN"/>
    </w:rPr>
  </w:style>
  <w:style w:type="paragraph" w:customStyle="1" w:styleId="18">
    <w:name w:val="表格17"/>
    <w:qFormat/>
    <w:uiPriority w:val="0"/>
    <w:pPr>
      <w:widowControl w:val="0"/>
      <w:adjustRightInd w:val="0"/>
      <w:jc w:val="center"/>
    </w:pPr>
    <w:rPr>
      <w:rFonts w:ascii="Times New Roman" w:hAnsi="Times New Roman" w:eastAsia="宋体" w:cs="Times New Roman"/>
      <w:kern w:val="28"/>
      <w:sz w:val="28"/>
      <w:lang w:val="en-US" w:eastAsia="zh-CN" w:bidi="ar-SA"/>
    </w:rPr>
  </w:style>
  <w:style w:type="character" w:customStyle="1" w:styleId="19">
    <w:name w:val=" Char Char2"/>
    <w:basedOn w:val="13"/>
    <w:link w:val="5"/>
    <w:uiPriority w:val="0"/>
    <w:rPr>
      <w:rFonts w:ascii="仿宋_GB2312" w:hAnsi="Times New Roman" w:eastAsia="仿宋_GB2312" w:cs="Times New Roman"/>
      <w:kern w:val="2"/>
      <w:sz w:val="32"/>
      <w:szCs w:val="24"/>
      <w:lang w:bidi="ar-SA"/>
    </w:rPr>
  </w:style>
  <w:style w:type="character" w:customStyle="1" w:styleId="20">
    <w:name w:val=" Char Char"/>
    <w:basedOn w:val="13"/>
    <w:link w:val="7"/>
    <w:semiHidden/>
    <w:uiPriority w:val="99"/>
    <w:rPr>
      <w:rFonts w:ascii="Calibri" w:hAnsi="Calibri" w:eastAsia="宋体" w:cs="Mongolian Baiti"/>
      <w:kern w:val="2"/>
      <w:sz w:val="18"/>
      <w:szCs w:val="22"/>
    </w:rPr>
  </w:style>
  <w:style w:type="character" w:customStyle="1" w:styleId="21">
    <w:name w:val=" Char Char1"/>
    <w:basedOn w:val="13"/>
    <w:link w:val="8"/>
    <w:semiHidden/>
    <w:uiPriority w:val="99"/>
    <w:rPr>
      <w:rFonts w:ascii="Calibri" w:hAnsi="Calibri" w:eastAsia="宋体" w:cs="Mongolian Baiti"/>
      <w:kern w:val="2"/>
      <w:sz w:val="18"/>
      <w:szCs w:val="22"/>
    </w:rPr>
  </w:style>
  <w:style w:type="character" w:customStyle="1" w:styleId="22">
    <w:name w:val="NormalCharacter"/>
    <w:semiHidden/>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13</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2023-08-31T15:20:42Z</cp:lastPrinted>
  <dcterms:modified xsi:type="dcterms:W3CDTF">2023-09-01T01:26:33Z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