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cs="Times New Roman"/>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内蒙古自治区人民政府关于应纳入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取水许可和备案疏干排水量规模标准的通知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bookmarkStart w:id="1" w:name="_GoBack"/>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45</w:t>
      </w:r>
      <w:r>
        <w:rPr>
          <w:rFonts w:hint="eastAsia" w:ascii="仿宋_GB2312" w:eastAsia="仿宋_GB2312"/>
          <w:sz w:val="32"/>
          <w:szCs w:val="32"/>
        </w:rPr>
        <w:t>号</w:t>
      </w:r>
    </w:p>
    <w:p>
      <w:pPr>
        <w:keepNext w:val="0"/>
        <w:keepLines w:val="0"/>
        <w:pageBreakBefore w:val="0"/>
        <w:widowControl w:val="0"/>
        <w:suppressLineNumbers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val="0"/>
        <w:suppressLineNumbers w:val="0"/>
        <w:kinsoku/>
        <w:wordWrap/>
        <w:overflowPunct/>
        <w:topLinePunct/>
        <w:autoSpaceDE/>
        <w:autoSpaceDN/>
        <w:bidi w:val="0"/>
        <w:adjustRightInd/>
        <w:snapToGrid/>
        <w:spacing w:line="60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各盟行政公署、市人民政府，自治区各委、办、厅、局，各大企业、事业单位：</w:t>
      </w:r>
    </w:p>
    <w:p>
      <w:pPr>
        <w:keepNext w:val="0"/>
        <w:keepLines w:val="0"/>
        <w:pageBreakBefore w:val="0"/>
        <w:widowControl w:val="0"/>
        <w:suppressLineNumbers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w:t>
      </w:r>
      <w:r>
        <w:rPr>
          <w:rFonts w:hint="eastAsia" w:ascii="仿宋" w:hAnsi="仿宋" w:eastAsia="仿宋" w:cs="仿宋"/>
          <w:sz w:val="32"/>
          <w:szCs w:val="32"/>
          <w:lang w:val="en-US" w:eastAsia="zh-CN"/>
        </w:rPr>
        <w:t>《地下水管理条例》第二十六条、五十二条及</w:t>
      </w:r>
      <w:r>
        <w:rPr>
          <w:rFonts w:hint="eastAsia" w:ascii="仿宋" w:hAnsi="仿宋" w:eastAsia="仿宋" w:cs="仿宋"/>
          <w:sz w:val="32"/>
          <w:szCs w:val="32"/>
          <w:lang w:eastAsia="zh-CN"/>
        </w:rPr>
        <w:t>《内蒙古自治区</w:t>
      </w:r>
      <w:r>
        <w:rPr>
          <w:rFonts w:hint="eastAsia" w:ascii="仿宋" w:hAnsi="仿宋" w:eastAsia="仿宋" w:cs="仿宋"/>
          <w:sz w:val="32"/>
          <w:szCs w:val="32"/>
        </w:rPr>
        <w:t>地下水保护</w:t>
      </w:r>
      <w:r>
        <w:rPr>
          <w:rFonts w:hint="eastAsia" w:ascii="仿宋" w:hAnsi="仿宋" w:eastAsia="仿宋" w:cs="仿宋"/>
          <w:sz w:val="32"/>
          <w:szCs w:val="32"/>
          <w:lang w:eastAsia="zh-CN"/>
        </w:rPr>
        <w:t>和</w:t>
      </w:r>
      <w:r>
        <w:rPr>
          <w:rFonts w:hint="eastAsia" w:ascii="仿宋" w:hAnsi="仿宋" w:eastAsia="仿宋" w:cs="仿宋"/>
          <w:sz w:val="32"/>
          <w:szCs w:val="32"/>
        </w:rPr>
        <w:t>管理</w:t>
      </w:r>
      <w:r>
        <w:rPr>
          <w:rFonts w:hint="eastAsia" w:ascii="仿宋" w:hAnsi="仿宋" w:eastAsia="仿宋" w:cs="仿宋"/>
          <w:sz w:val="32"/>
          <w:szCs w:val="32"/>
          <w:lang w:eastAsia="zh-CN"/>
        </w:rPr>
        <w:t>条例</w:t>
      </w:r>
      <w:r>
        <w:rPr>
          <w:rFonts w:hint="eastAsia" w:ascii="仿宋" w:hAnsi="仿宋" w:eastAsia="仿宋" w:cs="仿宋"/>
          <w:sz w:val="32"/>
          <w:szCs w:val="32"/>
        </w:rPr>
        <w:t>》</w:t>
      </w:r>
      <w:r>
        <w:rPr>
          <w:rFonts w:hint="eastAsia" w:ascii="仿宋" w:hAnsi="仿宋" w:eastAsia="仿宋" w:cs="仿宋"/>
          <w:sz w:val="32"/>
          <w:szCs w:val="32"/>
          <w:lang w:eastAsia="zh-CN"/>
        </w:rPr>
        <w:t>第十八条的规定，现就需要备案工程建设方案及防止对地下水产生不利影响的措施方案的地下工程排水规模、</w:t>
      </w:r>
      <w:r>
        <w:rPr>
          <w:rFonts w:hint="eastAsia" w:ascii="仿宋" w:hAnsi="仿宋" w:eastAsia="仿宋" w:cs="仿宋"/>
          <w:kern w:val="2"/>
          <w:sz w:val="32"/>
          <w:szCs w:val="32"/>
          <w:lang w:val="en-US" w:eastAsia="zh-CN" w:bidi="ar-SA"/>
        </w:rPr>
        <w:t>应依法申请办理取水许可的矿产资源开采和地下工程建设疏干排水量规模标准通知如下。</w:t>
      </w:r>
    </w:p>
    <w:p>
      <w:pPr>
        <w:keepNext w:val="0"/>
        <w:keepLines w:val="0"/>
        <w:pageBreakBefore w:val="0"/>
        <w:widowControl w:val="0"/>
        <w:numPr>
          <w:ilvl w:val="0"/>
          <w:numId w:val="1"/>
        </w:numPr>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年疏干排水量1万立方米及以上的地下工程，建设单位和个人应当于工程开工前，将工程建设方案和防止对地下水产生不利影响的措施方案报送有管理权限的水行政主管部门备案。</w:t>
      </w:r>
    </w:p>
    <w:p>
      <w:pPr>
        <w:keepNext w:val="0"/>
        <w:keepLines w:val="0"/>
        <w:pageBreakBefore w:val="0"/>
        <w:widowControl w:val="0"/>
        <w:numPr>
          <w:ilvl w:val="0"/>
          <w:numId w:val="1"/>
        </w:numPr>
        <w:kinsoku/>
        <w:wordWrap/>
        <w:overflowPunct/>
        <w:topLinePunct/>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矿产资源开采、地下工程建设年疏干排水量1万立方米及以上的，应当依法申请取水许可，安装排水计量设施，并定期向取水许可审批机关报送疏干排水量和地下水水位状况。</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eastAsia" w:ascii="仿宋" w:hAnsi="仿宋" w:eastAsia="仿宋" w:cs="仿宋"/>
          <w:kern w:val="2"/>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2024年3月12日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（此件公开发布）</w:t>
      </w:r>
    </w:p>
    <w:bookmarkEnd w:id="1"/>
    <w:p>
      <w:pPr>
        <w:rPr>
          <w:rFonts w:hint="eastAsia" w:ascii="仿宋" w:hAnsi="仿宋" w:eastAsia="仿宋" w:cs="仿宋"/>
          <w:sz w:val="32"/>
          <w:szCs w:val="32"/>
        </w:rPr>
      </w:pPr>
    </w:p>
    <w:p>
      <w:pPr>
        <w:pStyle w:val="15"/>
        <w:spacing w:line="560" w:lineRule="exact"/>
        <w:rPr>
          <w:rFonts w:hint="eastAsia" w:ascii="仿宋" w:hAnsi="仿宋" w:eastAsia="仿宋" w:cs="仿宋"/>
          <w:sz w:val="32"/>
          <w:szCs w:val="32"/>
        </w:rPr>
      </w:pPr>
      <w:r>
        <w:rPr>
          <w:rFonts w:hint="eastAsia" w:ascii="仿宋" w:hAnsi="仿宋" w:eastAsia="仿宋" w:cs="仿宋"/>
          <w:sz w:val="32"/>
          <w:szCs w:val="32"/>
        </w:rPr>
        <w:tab/>
      </w:r>
    </w:p>
    <w:p>
      <w:pPr>
        <w:rPr>
          <w:rFonts w:hint="eastAsia" w:ascii="仿宋" w:hAnsi="仿宋" w:eastAsia="仿宋" w:cs="仿宋"/>
          <w:sz w:val="32"/>
          <w:szCs w:val="32"/>
        </w:rPr>
      </w:pPr>
      <w:r>
        <w:rPr>
          <w:rFonts w:hint="eastAsia" w:ascii="仿宋" w:hAnsi="仿宋" w:eastAsia="仿宋" w:cs="仿宋"/>
          <w:sz w:val="32"/>
          <w:szCs w:val="32"/>
        </w:rPr>
        <w:tab/>
      </w:r>
    </w:p>
    <w:p/>
    <w:p/>
    <w:p/>
    <w:p/>
    <w:p/>
    <w:p/>
    <w:p/>
    <w:p/>
    <w:p/>
    <w:p/>
    <w:p/>
    <w:p/>
    <w:p/>
    <w:p/>
    <w:p/>
    <w:p/>
    <w:p>
      <w:pPr>
        <w:keepNext w:val="0"/>
        <w:keepLines w:val="0"/>
        <w:pageBreakBefore w:val="0"/>
        <w:widowControl w:val="0"/>
        <w:tabs>
          <w:tab w:val="left" w:pos="8610"/>
        </w:tabs>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tabs>
          <w:tab w:val="left" w:pos="8400"/>
          <w:tab w:val="left" w:pos="8610"/>
        </w:tabs>
        <w:kinsoku/>
        <w:wordWrap/>
        <w:overflowPunct/>
        <w:topLinePunct w:val="0"/>
        <w:autoSpaceDE/>
        <w:autoSpaceDN/>
        <w:bidi w:val="0"/>
        <w:adjustRightInd/>
        <w:snapToGrid/>
        <w:spacing w:line="400" w:lineRule="exact"/>
        <w:ind w:left="1134" w:leftChars="540" w:right="292" w:rightChars="139" w:firstLine="126"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w:t>
      </w:r>
    </w:p>
    <w:p>
      <w:pPr>
        <w:keepNext w:val="0"/>
        <w:keepLines w:val="0"/>
        <w:pageBreakBefore w:val="0"/>
        <w:widowControl w:val="0"/>
        <w:tabs>
          <w:tab w:val="left" w:pos="8400"/>
          <w:tab w:val="left" w:pos="8610"/>
        </w:tabs>
        <w:kinsoku/>
        <w:wordWrap/>
        <w:overflowPunct/>
        <w:topLinePunct w:val="0"/>
        <w:autoSpaceDE/>
        <w:autoSpaceDN/>
        <w:bidi w:val="0"/>
        <w:adjustRightInd/>
        <w:snapToGrid/>
        <w:spacing w:line="400" w:lineRule="exact"/>
        <w:ind w:left="1134" w:leftChars="540" w:right="292" w:rightChars="139" w:firstLine="126"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区</w:t>
      </w:r>
      <w:r>
        <w:rPr>
          <w:rFonts w:hint="eastAsia" w:ascii="仿宋" w:hAnsi="仿宋" w:eastAsia="仿宋" w:cs="仿宋"/>
          <w:sz w:val="28"/>
          <w:szCs w:val="28"/>
        </w:rPr>
        <w:t>高级人民法院，检察院。</w:t>
      </w:r>
    </w:p>
    <w:p>
      <w:pPr>
        <w:keepNext w:val="0"/>
        <w:keepLines w:val="0"/>
        <w:pageBreakBefore w:val="0"/>
        <w:widowControl w:val="0"/>
        <w:tabs>
          <w:tab w:val="left" w:pos="1260"/>
          <w:tab w:val="left" w:pos="8610"/>
        </w:tabs>
        <w:kinsoku/>
        <w:wordWrap/>
        <w:overflowPunct/>
        <w:topLinePunct w:val="0"/>
        <w:autoSpaceDE/>
        <w:autoSpaceDN/>
        <w:bidi w:val="0"/>
        <w:adjustRightInd/>
        <w:snapToGrid/>
        <w:spacing w:line="400" w:lineRule="exact"/>
        <w:ind w:left="0" w:leftChars="0" w:firstLine="1260" w:firstLineChars="45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r>
        <w:rPr>
          <w:rFonts w:hint="eastAsia" w:ascii="仿宋" w:hAnsi="仿宋" w:eastAsia="仿宋" w:cs="仿宋"/>
          <w:sz w:val="28"/>
          <w:szCs w:val="28"/>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595755" cy="429895"/>
                                  <wp:effectExtent l="0" t="0" r="4445" b="8255"/>
                                  <wp:docPr id="2" name="图片 3" descr="C:\Users\Administrator.WIN-OVGUSULTFN3\Desktop\NZZ45.jpgNZZ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WIN-OVGUSULTFN3\Desktop\NZZ45.jpgNZZ45"/>
                                          <pic:cNvPicPr>
                                            <a:picLocks noChangeAspect="1"/>
                                          </pic:cNvPicPr>
                                        </pic:nvPicPr>
                                        <pic:blipFill>
                                          <a:blip r:embed="rId6"/>
                                          <a:stretch>
                                            <a:fillRect/>
                                          </a:stretch>
                                        </pic:blipFill>
                                        <pic:spPr>
                                          <a:xfrm>
                                            <a:off x="0" y="0"/>
                                            <a:ext cx="1595755" cy="42989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595755" cy="429895"/>
                            <wp:effectExtent l="0" t="0" r="4445" b="8255"/>
                            <wp:docPr id="2" name="图片 3" descr="C:\Users\Administrator.WIN-OVGUSULTFN3\Desktop\NZZ45.jpgNZZ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WIN-OVGUSULTFN3\Desktop\NZZ45.jpgNZZ45"/>
                                    <pic:cNvPicPr>
                                      <a:picLocks noChangeAspect="1"/>
                                    </pic:cNvPicPr>
                                  </pic:nvPicPr>
                                  <pic:blipFill>
                                    <a:blip r:embed="rId6"/>
                                    <a:stretch>
                                      <a:fillRect/>
                                    </a:stretch>
                                  </pic:blipFill>
                                  <pic:spPr>
                                    <a:xfrm>
                                      <a:off x="0" y="0"/>
                                      <a:ext cx="1595755" cy="42989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FBB4C3"/>
    <w:multiLevelType w:val="singleLevel"/>
    <w:tmpl w:val="FEFBB4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12C10"/>
    <w:rsid w:val="00057363"/>
    <w:rsid w:val="000F0C7D"/>
    <w:rsid w:val="001B44DA"/>
    <w:rsid w:val="001B7709"/>
    <w:rsid w:val="00243DE4"/>
    <w:rsid w:val="00251AAA"/>
    <w:rsid w:val="0026064F"/>
    <w:rsid w:val="002F1A43"/>
    <w:rsid w:val="00302982"/>
    <w:rsid w:val="00323128"/>
    <w:rsid w:val="00337358"/>
    <w:rsid w:val="00351DB4"/>
    <w:rsid w:val="00357222"/>
    <w:rsid w:val="00444154"/>
    <w:rsid w:val="00483E09"/>
    <w:rsid w:val="004B2561"/>
    <w:rsid w:val="004E1919"/>
    <w:rsid w:val="00533F3F"/>
    <w:rsid w:val="006048D6"/>
    <w:rsid w:val="006114C2"/>
    <w:rsid w:val="006565C4"/>
    <w:rsid w:val="00755D27"/>
    <w:rsid w:val="0079759F"/>
    <w:rsid w:val="00825CE1"/>
    <w:rsid w:val="00840345"/>
    <w:rsid w:val="008408A0"/>
    <w:rsid w:val="00861E84"/>
    <w:rsid w:val="008E482C"/>
    <w:rsid w:val="00A572C5"/>
    <w:rsid w:val="00AC3BB4"/>
    <w:rsid w:val="00B32830"/>
    <w:rsid w:val="00B33ED2"/>
    <w:rsid w:val="00B52F22"/>
    <w:rsid w:val="00B558E6"/>
    <w:rsid w:val="00B613A2"/>
    <w:rsid w:val="00B67D41"/>
    <w:rsid w:val="00B8426D"/>
    <w:rsid w:val="00B8542C"/>
    <w:rsid w:val="00BB31A6"/>
    <w:rsid w:val="00BE07B9"/>
    <w:rsid w:val="00C809B3"/>
    <w:rsid w:val="00CB0B2B"/>
    <w:rsid w:val="00CC1415"/>
    <w:rsid w:val="00D3579F"/>
    <w:rsid w:val="00DB1982"/>
    <w:rsid w:val="00DC61DA"/>
    <w:rsid w:val="00DD214B"/>
    <w:rsid w:val="00DD4FCD"/>
    <w:rsid w:val="00DD700A"/>
    <w:rsid w:val="00DF62D9"/>
    <w:rsid w:val="00E751C2"/>
    <w:rsid w:val="00F307A3"/>
    <w:rsid w:val="00F71128"/>
    <w:rsid w:val="00F94438"/>
    <w:rsid w:val="031A556A"/>
    <w:rsid w:val="0350469C"/>
    <w:rsid w:val="04976CB3"/>
    <w:rsid w:val="05713593"/>
    <w:rsid w:val="0A1149A8"/>
    <w:rsid w:val="0AAC20F9"/>
    <w:rsid w:val="0CB67711"/>
    <w:rsid w:val="1DC12C10"/>
    <w:rsid w:val="1ECA1CFD"/>
    <w:rsid w:val="217D23BA"/>
    <w:rsid w:val="227A7D64"/>
    <w:rsid w:val="27355263"/>
    <w:rsid w:val="27E04077"/>
    <w:rsid w:val="29255FCE"/>
    <w:rsid w:val="29340AB0"/>
    <w:rsid w:val="2A1513CD"/>
    <w:rsid w:val="2D2C5B03"/>
    <w:rsid w:val="30DC4BBA"/>
    <w:rsid w:val="36193767"/>
    <w:rsid w:val="367F48F8"/>
    <w:rsid w:val="3E1660A1"/>
    <w:rsid w:val="3E8003A9"/>
    <w:rsid w:val="3F59E0BB"/>
    <w:rsid w:val="4FD33F1F"/>
    <w:rsid w:val="56526912"/>
    <w:rsid w:val="57EDD476"/>
    <w:rsid w:val="57EEC298"/>
    <w:rsid w:val="5BBFF0F7"/>
    <w:rsid w:val="5EF7E71D"/>
    <w:rsid w:val="5FC47C57"/>
    <w:rsid w:val="5FCFFD7A"/>
    <w:rsid w:val="612A5090"/>
    <w:rsid w:val="66264EFA"/>
    <w:rsid w:val="66E613C4"/>
    <w:rsid w:val="67C742AE"/>
    <w:rsid w:val="68C13D1E"/>
    <w:rsid w:val="69AA7AA3"/>
    <w:rsid w:val="6ADE316A"/>
    <w:rsid w:val="6D113397"/>
    <w:rsid w:val="6F4FFA3C"/>
    <w:rsid w:val="737B29D3"/>
    <w:rsid w:val="76167F2F"/>
    <w:rsid w:val="76240541"/>
    <w:rsid w:val="77A465F1"/>
    <w:rsid w:val="786B69CF"/>
    <w:rsid w:val="79B4446C"/>
    <w:rsid w:val="7A994B21"/>
    <w:rsid w:val="7C7734A3"/>
    <w:rsid w:val="7D1850A2"/>
    <w:rsid w:val="7D705487"/>
    <w:rsid w:val="7DA55816"/>
    <w:rsid w:val="7DDF6C12"/>
    <w:rsid w:val="7DFF5478"/>
    <w:rsid w:val="7F79AD10"/>
    <w:rsid w:val="7F7E336B"/>
    <w:rsid w:val="99FF7893"/>
    <w:rsid w:val="AEAF4DA4"/>
    <w:rsid w:val="CFE164E3"/>
    <w:rsid w:val="D3ED00E9"/>
    <w:rsid w:val="D6A89303"/>
    <w:rsid w:val="DECD5053"/>
    <w:rsid w:val="EFEDFE79"/>
    <w:rsid w:val="F0E75DDE"/>
    <w:rsid w:val="F529A844"/>
    <w:rsid w:val="F6BBF771"/>
    <w:rsid w:val="F9BF09D6"/>
    <w:rsid w:val="FBB7BA3A"/>
    <w:rsid w:val="FF7F2889"/>
    <w:rsid w:val="FFFB5F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ody Text"/>
    <w:basedOn w:val="1"/>
    <w:uiPriority w:val="0"/>
    <w:pPr>
      <w:spacing w:after="120" w:afterLines="0"/>
    </w:pPr>
    <w:rPr>
      <w:rFonts w:ascii="Calibri" w:hAnsi="Calibri" w:eastAsia="宋体" w:cs="Times New Roman"/>
      <w:szCs w:val="22"/>
    </w:rPr>
  </w:style>
  <w:style w:type="paragraph" w:styleId="3">
    <w:name w:val="footer"/>
    <w:basedOn w:val="1"/>
    <w:link w:val="16"/>
    <w:uiPriority w:val="0"/>
    <w:pPr>
      <w:tabs>
        <w:tab w:val="center" w:pos="4153"/>
        <w:tab w:val="right" w:pos="8306"/>
      </w:tabs>
      <w:snapToGrid w:val="0"/>
      <w:jc w:val="left"/>
    </w:pPr>
    <w:rPr>
      <w:sz w:val="18"/>
      <w:szCs w:val="18"/>
    </w:rPr>
  </w:style>
  <w:style w:type="paragraph" w:styleId="4">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next w:val="1"/>
    <w:uiPriority w:val="0"/>
    <w:pPr>
      <w:ind w:firstLine="100" w:firstLineChars="100"/>
    </w:p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paragraph" w:customStyle="1" w:styleId="10">
    <w:name w:val="公文正文"/>
    <w:basedOn w:val="1"/>
    <w:qFormat/>
    <w:uiPriority w:val="0"/>
    <w:pPr>
      <w:spacing w:line="600" w:lineRule="exact"/>
      <w:ind w:firstLine="640" w:firstLineChars="200"/>
    </w:pPr>
    <w:rPr>
      <w:rFonts w:ascii="Calibri" w:hAnsi="Calibri" w:eastAsia="仿宋_GB2312" w:cs="宋体"/>
      <w:sz w:val="32"/>
      <w:szCs w:val="20"/>
    </w:rPr>
  </w:style>
  <w:style w:type="paragraph" w:customStyle="1" w:styleId="11">
    <w:name w:val="公文抄送"/>
    <w:basedOn w:val="1"/>
    <w:uiPriority w:val="0"/>
    <w:pPr>
      <w:spacing w:line="600" w:lineRule="exact"/>
    </w:pPr>
    <w:rPr>
      <w:rFonts w:ascii="Calibri" w:hAnsi="Calibri" w:eastAsia="仿宋_GB2312" w:cs="宋体"/>
      <w:sz w:val="32"/>
      <w:szCs w:val="20"/>
    </w:rPr>
  </w:style>
  <w:style w:type="paragraph" w:customStyle="1" w:styleId="12">
    <w:name w:val="发文时间和印发时间"/>
    <w:basedOn w:val="1"/>
    <w:qFormat/>
    <w:uiPriority w:val="0"/>
    <w:pPr>
      <w:spacing w:line="600" w:lineRule="exact"/>
      <w:jc w:val="right"/>
    </w:pPr>
    <w:rPr>
      <w:rFonts w:ascii="Calibri" w:hAnsi="Calibri" w:eastAsia="仿宋_GB2312" w:cs="宋体"/>
      <w:sz w:val="32"/>
      <w:szCs w:val="20"/>
    </w:rPr>
  </w:style>
  <w:style w:type="paragraph" w:customStyle="1" w:styleId="13">
    <w:name w:val="公文标题"/>
    <w:basedOn w:val="1"/>
    <w:qFormat/>
    <w:uiPriority w:val="0"/>
    <w:pPr>
      <w:spacing w:line="600" w:lineRule="exact"/>
      <w:jc w:val="center"/>
    </w:pPr>
    <w:rPr>
      <w:rFonts w:ascii="方正小标宋_GBK" w:hAnsi="Calibri" w:eastAsia="宋体" w:cs="宋体"/>
      <w:b/>
      <w:sz w:val="36"/>
      <w:szCs w:val="20"/>
    </w:rPr>
  </w:style>
  <w:style w:type="paragraph" w:customStyle="1" w:styleId="14">
    <w:name w:val="主送单位"/>
    <w:basedOn w:val="1"/>
    <w:qFormat/>
    <w:uiPriority w:val="0"/>
    <w:pPr>
      <w:spacing w:line="600" w:lineRule="exact"/>
    </w:pPr>
    <w:rPr>
      <w:rFonts w:ascii="Calibri" w:hAnsi="Calibri" w:eastAsia="仿宋_GB2312" w:cs="宋体"/>
      <w:sz w:val="32"/>
      <w:szCs w:val="20"/>
    </w:rPr>
  </w:style>
  <w:style w:type="paragraph" w:customStyle="1" w:styleId="15">
    <w:name w:val="发文时间"/>
    <w:basedOn w:val="1"/>
    <w:qFormat/>
    <w:uiPriority w:val="0"/>
    <w:pPr>
      <w:spacing w:line="600" w:lineRule="exact"/>
      <w:ind w:firstLine="4160" w:firstLineChars="1300"/>
      <w:jc w:val="right"/>
    </w:pPr>
    <w:rPr>
      <w:rFonts w:ascii="Calibri" w:hAnsi="Calibri" w:eastAsia="仿宋_GB2312" w:cs="宋体"/>
      <w:sz w:val="32"/>
      <w:szCs w:val="20"/>
    </w:rPr>
  </w:style>
  <w:style w:type="character" w:customStyle="1" w:styleId="16">
    <w:name w:val="页脚 Char"/>
    <w:basedOn w:val="8"/>
    <w:link w:val="3"/>
    <w:uiPriority w:val="99"/>
    <w:rPr>
      <w:rFonts w:ascii="Calibri" w:hAnsi="Calibri" w:eastAsia="宋体" w:cs="Times New Roman"/>
      <w:kern w:val="2"/>
      <w:sz w:val="18"/>
      <w:szCs w:val="18"/>
    </w:rPr>
  </w:style>
  <w:style w:type="character" w:customStyle="1" w:styleId="17">
    <w:name w:val="页眉 Char"/>
    <w:basedOn w:val="8"/>
    <w:link w:val="4"/>
    <w:uiPriority w:val="99"/>
    <w:rPr>
      <w:rFonts w:ascii="Calibri" w:hAnsi="Calibri" w:eastAsia="宋体" w:cs="Times New Roman"/>
      <w:kern w:val="2"/>
      <w:sz w:val="18"/>
      <w:szCs w:val="18"/>
    </w:rPr>
  </w:style>
  <w:style w:type="character" w:customStyle="1" w:styleId="18">
    <w:name w:val="公文主题词"/>
    <w:qFormat/>
    <w:uiPriority w:val="0"/>
    <w:rPr>
      <w:rFonts w:hint="eastAsia" w:ascii="黑体" w:hAnsi="黑体" w:eastAsia="宋体" w:cs="Times New Roman"/>
      <w:b/>
      <w:bCs/>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6</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dcterms:modified xsi:type="dcterms:W3CDTF">2024-03-21T02:06:06Z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