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关于进一步促进机动车消费的通知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内政办发〔2024〕</w:t>
      </w:r>
      <w:r>
        <w:rPr>
          <w:rFonts w:hint="eastAsia" w:ascii="仿宋_GB2312" w:hAnsi="华文仿宋" w:eastAsia="仿宋_GB2312"/>
          <w:sz w:val="32"/>
          <w:lang w:val="en-US" w:eastAsia="zh-CN"/>
        </w:rPr>
        <w:t>28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为繁荣活跃机动车消费市场，进一步促进我区机动车消费，现将有关事宜通知如下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加强金融贷款政策支持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FF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自治区财政安排1亿元用于2024年6月1日至2024年12月31日期间发生并符合要求的消费者购车金融贷款贴息。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  <w:t>（自治区党委金融办、财政厅按职责分工负责）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落实税收优惠政策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025年12月31日前，继续执行货车、挂车、专用作业车、轮式专用机械车车船税适用税额按照现行车船税适用税额的50%征收政策。</w:t>
      </w:r>
      <w:r>
        <w:rPr>
          <w:rFonts w:hint="eastAsia" w:ascii="楷体" w:hAnsi="楷体" w:eastAsia="楷体" w:cs="楷体"/>
          <w:sz w:val="32"/>
          <w:szCs w:val="32"/>
          <w:highlight w:val="none"/>
          <w:u w:val="none"/>
          <w:lang w:val="en-US" w:eastAsia="zh-CN"/>
        </w:rPr>
        <w:t>（内蒙古税务局、自治区财政厅按职责分工负责）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降低新能源汽车用电成本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到2030年前，对实行两部制电价的集中式充电设施用电免收需量（容量）电费。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val="en-US" w:eastAsia="zh-CN"/>
        </w:rPr>
        <w:t>〔自治区发展改革委、能源局，内蒙古电力（集团）公司、国网蒙东电力公司按职责分工负责〕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支持购买使用新能源巡游出租车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“十四五”期间，购置符合规定条件的充（插）电式新能源巡游出租车，按照每台车4万元标准给予一次性补贴；购置符合规定条件的换电模式新能源巡游出租车，按照每台车4.5万元标准给予一次性补贴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；以国家规定的强制报废标准计算，燃油（气）巡游出租车提前12个月以上更新为新能源巡游出租车的，每台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车再奖励0.5万元。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  <w:t>（自治区交通运输厅、财政厅按职责分工负责）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扶持汽车销售企业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FF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 w:bidi="ar-SA"/>
        </w:rPr>
        <w:t>支持各地区对汽车销售企业在场地租金、物业管理等方面费用给予减免，因地制宜制定开设汽车品牌4S店资金奖励政策。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（各盟行政公署、市人民政府负责）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便利汽车注册登记服务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 w:bidi="ar-SA"/>
        </w:rPr>
        <w:t>推行查验、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领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 w:bidi="ar-SA"/>
        </w:rPr>
        <w:t>牌、投保等“一站式”综合服务，通过延时服务、增设网点满足消费者就近车辆注册登记服务需求。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推出新能源汽车消费个性化服务措施，上牌选号可采用自编自选或随机方式。企业集中或个人购买车辆提出申请，可提供上门车辆查验服务。</w:t>
      </w:r>
      <w:r>
        <w:rPr>
          <w:rFonts w:hint="eastAsia" w:ascii="楷体" w:hAnsi="楷体" w:eastAsia="楷体" w:cs="楷体"/>
          <w:kern w:val="2"/>
          <w:sz w:val="32"/>
          <w:szCs w:val="32"/>
          <w:highlight w:val="none"/>
          <w:u w:val="none"/>
          <w:lang w:val="en-US" w:eastAsia="zh-CN" w:bidi="ar-SA"/>
        </w:rPr>
        <w:t>（自治区公安厅负责）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维护消费者权益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开展汽车经销企业投诉信息“红黑榜”公示工作，创建一批七日无理由退定（订）承诺单位和二手车经销商放心消费示范单位。</w:t>
      </w:r>
      <w:r>
        <w:rPr>
          <w:rFonts w:hint="eastAsia" w:ascii="楷体" w:hAnsi="楷体" w:eastAsia="楷体" w:cs="楷体"/>
          <w:sz w:val="32"/>
          <w:szCs w:val="32"/>
          <w:highlight w:val="none"/>
          <w:u w:val="none"/>
          <w:lang w:val="en-US" w:eastAsia="zh-CN"/>
        </w:rPr>
        <w:t>（自治区市场监管局负责）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       2024年6月13日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bookmarkEnd w:id="1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二维条码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1"/>
        <w:tblW w:w="8952" w:type="dxa"/>
        <w:tblInd w:w="111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8" w:firstLineChars="3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rightChars="100" w:firstLine="1058" w:firstLineChars="378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r>
        <w:rPr>
          <w:rFonts w:hint="eastAsia" w:eastAsia="宋体"/>
          <w:sz w:val="52"/>
          <w:szCs w:val="5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104775</wp:posOffset>
            </wp:positionV>
            <wp:extent cx="1778000" cy="431800"/>
            <wp:effectExtent l="0" t="0" r="12700" b="6350"/>
            <wp:wrapNone/>
            <wp:docPr id="1" name="图片 6" descr="20240613202952_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20240613202952_30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452" w:y="-23"/>
      <w:rPr>
        <w:rStyle w:val="1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1892" w:y="-23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6024B"/>
    <w:multiLevelType w:val="singleLevel"/>
    <w:tmpl w:val="DDF602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17C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316E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1DB8"/>
    <w:rsid w:val="001B2E25"/>
    <w:rsid w:val="001B36FF"/>
    <w:rsid w:val="001B6A85"/>
    <w:rsid w:val="001C0E2E"/>
    <w:rsid w:val="001C21AB"/>
    <w:rsid w:val="001C291D"/>
    <w:rsid w:val="001C2E2C"/>
    <w:rsid w:val="001C2FB0"/>
    <w:rsid w:val="001C3230"/>
    <w:rsid w:val="001C4131"/>
    <w:rsid w:val="001C472D"/>
    <w:rsid w:val="001D0723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16F7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C7FAF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09D1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6EC"/>
    <w:rsid w:val="003A6755"/>
    <w:rsid w:val="003B1AA3"/>
    <w:rsid w:val="003B32B0"/>
    <w:rsid w:val="003B59D9"/>
    <w:rsid w:val="003C0C2B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D6174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11A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B71C1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4F1B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068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7F6516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440"/>
    <w:rsid w:val="00933AD4"/>
    <w:rsid w:val="00935D37"/>
    <w:rsid w:val="00936389"/>
    <w:rsid w:val="009367C7"/>
    <w:rsid w:val="0094058F"/>
    <w:rsid w:val="00940633"/>
    <w:rsid w:val="009413D6"/>
    <w:rsid w:val="009418C7"/>
    <w:rsid w:val="00942DC2"/>
    <w:rsid w:val="009433EF"/>
    <w:rsid w:val="00943770"/>
    <w:rsid w:val="0094465F"/>
    <w:rsid w:val="009446AB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01BD"/>
    <w:rsid w:val="009A1E22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658F"/>
    <w:rsid w:val="00A16646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2406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1C4C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0AE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55D3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6F3"/>
    <w:rsid w:val="00B40DCF"/>
    <w:rsid w:val="00B41574"/>
    <w:rsid w:val="00B43C7B"/>
    <w:rsid w:val="00B4489A"/>
    <w:rsid w:val="00B4656E"/>
    <w:rsid w:val="00B47AB4"/>
    <w:rsid w:val="00B509ED"/>
    <w:rsid w:val="00B51750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1E82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4245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D74E1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9F4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D2998"/>
    <w:rsid w:val="00DE279C"/>
    <w:rsid w:val="00DE52B4"/>
    <w:rsid w:val="00DE605E"/>
    <w:rsid w:val="00DF14B1"/>
    <w:rsid w:val="00DF1A59"/>
    <w:rsid w:val="00DF35B5"/>
    <w:rsid w:val="00DF5F69"/>
    <w:rsid w:val="00DF641D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2E26"/>
    <w:rsid w:val="00EC6399"/>
    <w:rsid w:val="00EC7B6C"/>
    <w:rsid w:val="00ED00C1"/>
    <w:rsid w:val="00ED059D"/>
    <w:rsid w:val="00ED11DD"/>
    <w:rsid w:val="00ED3579"/>
    <w:rsid w:val="00ED36C0"/>
    <w:rsid w:val="00ED6C3E"/>
    <w:rsid w:val="00ED6EE5"/>
    <w:rsid w:val="00ED7EF1"/>
    <w:rsid w:val="00EE610D"/>
    <w:rsid w:val="00EE642A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410E7"/>
    <w:rsid w:val="011B684E"/>
    <w:rsid w:val="023B43DC"/>
    <w:rsid w:val="030C5A8C"/>
    <w:rsid w:val="043D4CEA"/>
    <w:rsid w:val="04D871BC"/>
    <w:rsid w:val="074D26E8"/>
    <w:rsid w:val="083A6877"/>
    <w:rsid w:val="0FEF32CA"/>
    <w:rsid w:val="10AA3895"/>
    <w:rsid w:val="11095B8B"/>
    <w:rsid w:val="110F26B1"/>
    <w:rsid w:val="13404ED0"/>
    <w:rsid w:val="15DDE197"/>
    <w:rsid w:val="16036302"/>
    <w:rsid w:val="16A022AB"/>
    <w:rsid w:val="17BF0607"/>
    <w:rsid w:val="1857605A"/>
    <w:rsid w:val="19DFDFF2"/>
    <w:rsid w:val="1A7D41CF"/>
    <w:rsid w:val="1CF777BC"/>
    <w:rsid w:val="1F1F6C8E"/>
    <w:rsid w:val="1FD3237E"/>
    <w:rsid w:val="21CE0EBF"/>
    <w:rsid w:val="24485B15"/>
    <w:rsid w:val="25984E90"/>
    <w:rsid w:val="26C82B97"/>
    <w:rsid w:val="26D51D9D"/>
    <w:rsid w:val="26D846AB"/>
    <w:rsid w:val="273E7C3F"/>
    <w:rsid w:val="27B5125A"/>
    <w:rsid w:val="2A615292"/>
    <w:rsid w:val="2BAFFE49"/>
    <w:rsid w:val="2CF1123B"/>
    <w:rsid w:val="2F314E0D"/>
    <w:rsid w:val="2F7E1441"/>
    <w:rsid w:val="2FF788ED"/>
    <w:rsid w:val="32D75A45"/>
    <w:rsid w:val="37CC2D27"/>
    <w:rsid w:val="38E4520E"/>
    <w:rsid w:val="399E0F98"/>
    <w:rsid w:val="39FFC942"/>
    <w:rsid w:val="3A4E2F34"/>
    <w:rsid w:val="3BE7A112"/>
    <w:rsid w:val="3C5C1FFB"/>
    <w:rsid w:val="3C6B26BF"/>
    <w:rsid w:val="3E2866CC"/>
    <w:rsid w:val="41D75940"/>
    <w:rsid w:val="456E4695"/>
    <w:rsid w:val="465327CE"/>
    <w:rsid w:val="48A045AB"/>
    <w:rsid w:val="4A456A7E"/>
    <w:rsid w:val="4BB12688"/>
    <w:rsid w:val="4D1709C3"/>
    <w:rsid w:val="4F6A2AE2"/>
    <w:rsid w:val="4FBB2524"/>
    <w:rsid w:val="4FBF2882"/>
    <w:rsid w:val="51650C56"/>
    <w:rsid w:val="51796035"/>
    <w:rsid w:val="540F0375"/>
    <w:rsid w:val="554EB76E"/>
    <w:rsid w:val="55DD2239"/>
    <w:rsid w:val="57CC07EF"/>
    <w:rsid w:val="58135360"/>
    <w:rsid w:val="5BAE3879"/>
    <w:rsid w:val="5BCF5DB1"/>
    <w:rsid w:val="5BED11FB"/>
    <w:rsid w:val="5C957B5A"/>
    <w:rsid w:val="5DC12740"/>
    <w:rsid w:val="5F45041F"/>
    <w:rsid w:val="5F4F7D06"/>
    <w:rsid w:val="5F8FE584"/>
    <w:rsid w:val="5FC7B001"/>
    <w:rsid w:val="5FDFA6EB"/>
    <w:rsid w:val="5FEFD790"/>
    <w:rsid w:val="5FF48BD1"/>
    <w:rsid w:val="5FFBEF9A"/>
    <w:rsid w:val="5FFDAB88"/>
    <w:rsid w:val="5FFDF945"/>
    <w:rsid w:val="60A76D6C"/>
    <w:rsid w:val="64B86B45"/>
    <w:rsid w:val="673F65E4"/>
    <w:rsid w:val="67F88528"/>
    <w:rsid w:val="68DF471C"/>
    <w:rsid w:val="6C60119C"/>
    <w:rsid w:val="6CEE395F"/>
    <w:rsid w:val="6EDF1EA2"/>
    <w:rsid w:val="6EFF0AC1"/>
    <w:rsid w:val="6F2C465B"/>
    <w:rsid w:val="6FFDA50B"/>
    <w:rsid w:val="6FFF91B3"/>
    <w:rsid w:val="722D19B3"/>
    <w:rsid w:val="728F1E7C"/>
    <w:rsid w:val="72D52371"/>
    <w:rsid w:val="743F0FFD"/>
    <w:rsid w:val="75A36110"/>
    <w:rsid w:val="75F546D0"/>
    <w:rsid w:val="75FF0339"/>
    <w:rsid w:val="769F7AB2"/>
    <w:rsid w:val="76E62AC7"/>
    <w:rsid w:val="76F7E5FB"/>
    <w:rsid w:val="77665557"/>
    <w:rsid w:val="77734B75"/>
    <w:rsid w:val="77D77261"/>
    <w:rsid w:val="77FF75C3"/>
    <w:rsid w:val="79D70EC9"/>
    <w:rsid w:val="79FE4EB8"/>
    <w:rsid w:val="79FF42F8"/>
    <w:rsid w:val="7AA226C9"/>
    <w:rsid w:val="7AB22454"/>
    <w:rsid w:val="7B75DC66"/>
    <w:rsid w:val="7B7FFB4F"/>
    <w:rsid w:val="7BFA71EA"/>
    <w:rsid w:val="7CBFE3F4"/>
    <w:rsid w:val="7D164783"/>
    <w:rsid w:val="7D3742C4"/>
    <w:rsid w:val="7D772DBC"/>
    <w:rsid w:val="7DBF6B6F"/>
    <w:rsid w:val="7DBF9D2D"/>
    <w:rsid w:val="7DFAEBFE"/>
    <w:rsid w:val="7E06559B"/>
    <w:rsid w:val="7E960D71"/>
    <w:rsid w:val="7EDF0F22"/>
    <w:rsid w:val="7EF53894"/>
    <w:rsid w:val="7F5FCA6C"/>
    <w:rsid w:val="7F750EDF"/>
    <w:rsid w:val="7F7B5B9F"/>
    <w:rsid w:val="7F7BCA73"/>
    <w:rsid w:val="7F874831"/>
    <w:rsid w:val="7F9E80B8"/>
    <w:rsid w:val="7F9F1DCF"/>
    <w:rsid w:val="7F9F6B47"/>
    <w:rsid w:val="7F9F6C67"/>
    <w:rsid w:val="7FCCD502"/>
    <w:rsid w:val="7FDDD364"/>
    <w:rsid w:val="7FDF8C73"/>
    <w:rsid w:val="7FFF5433"/>
    <w:rsid w:val="84EBC758"/>
    <w:rsid w:val="8BEFF70C"/>
    <w:rsid w:val="8EFF364E"/>
    <w:rsid w:val="8F6FE71C"/>
    <w:rsid w:val="90FECBA6"/>
    <w:rsid w:val="9DBBB629"/>
    <w:rsid w:val="9EDFA7B7"/>
    <w:rsid w:val="A67F9576"/>
    <w:rsid w:val="ABBCB24E"/>
    <w:rsid w:val="AD2FBC54"/>
    <w:rsid w:val="AED97BB6"/>
    <w:rsid w:val="AEF56192"/>
    <w:rsid w:val="AF3FBB2E"/>
    <w:rsid w:val="AF7F9132"/>
    <w:rsid w:val="AFB0A308"/>
    <w:rsid w:val="B5F93A56"/>
    <w:rsid w:val="B6ED5E69"/>
    <w:rsid w:val="B7B9BD61"/>
    <w:rsid w:val="BBBF29BB"/>
    <w:rsid w:val="BBFEC255"/>
    <w:rsid w:val="BDCB81AD"/>
    <w:rsid w:val="BDF74CA6"/>
    <w:rsid w:val="BDFF29C6"/>
    <w:rsid w:val="BEFFEA9C"/>
    <w:rsid w:val="BF7724FE"/>
    <w:rsid w:val="BFDB4461"/>
    <w:rsid w:val="BFF7442D"/>
    <w:rsid w:val="C0DFE680"/>
    <w:rsid w:val="C3FF7B94"/>
    <w:rsid w:val="C96BC6FC"/>
    <w:rsid w:val="C9FE259A"/>
    <w:rsid w:val="CCDBEC6D"/>
    <w:rsid w:val="CF7F105C"/>
    <w:rsid w:val="CFD832BA"/>
    <w:rsid w:val="CFF7E981"/>
    <w:rsid w:val="CFFC98A0"/>
    <w:rsid w:val="D36F35A9"/>
    <w:rsid w:val="DBE3D8B7"/>
    <w:rsid w:val="DDBD2661"/>
    <w:rsid w:val="DEB7E86E"/>
    <w:rsid w:val="DEC5F1F9"/>
    <w:rsid w:val="DED9D0BE"/>
    <w:rsid w:val="DF9467F3"/>
    <w:rsid w:val="DF9FAD2D"/>
    <w:rsid w:val="DFBF0072"/>
    <w:rsid w:val="DFFFA71B"/>
    <w:rsid w:val="E6FFF0BC"/>
    <w:rsid w:val="EBBBBC4D"/>
    <w:rsid w:val="ED1B48E8"/>
    <w:rsid w:val="EDBE3374"/>
    <w:rsid w:val="EED94597"/>
    <w:rsid w:val="EF732EF4"/>
    <w:rsid w:val="EF757D9E"/>
    <w:rsid w:val="EF7B80F9"/>
    <w:rsid w:val="EFC9DA4E"/>
    <w:rsid w:val="EFD7C65D"/>
    <w:rsid w:val="EFF30DAF"/>
    <w:rsid w:val="EFF9C709"/>
    <w:rsid w:val="F0AEE3E5"/>
    <w:rsid w:val="F1F77194"/>
    <w:rsid w:val="F2FFB394"/>
    <w:rsid w:val="F37FE04F"/>
    <w:rsid w:val="F55F6FD3"/>
    <w:rsid w:val="F57F72BE"/>
    <w:rsid w:val="F5F75E58"/>
    <w:rsid w:val="F7AB9992"/>
    <w:rsid w:val="F7DA6672"/>
    <w:rsid w:val="F7DE8AE8"/>
    <w:rsid w:val="F91E563E"/>
    <w:rsid w:val="F9B01772"/>
    <w:rsid w:val="F9BEF778"/>
    <w:rsid w:val="F9FF98B2"/>
    <w:rsid w:val="FA7FFAB8"/>
    <w:rsid w:val="FAF53A33"/>
    <w:rsid w:val="FAFE4B8B"/>
    <w:rsid w:val="FAFF9ECE"/>
    <w:rsid w:val="FBEF61AB"/>
    <w:rsid w:val="FBF06EC5"/>
    <w:rsid w:val="FBFBF74D"/>
    <w:rsid w:val="FBFD0D3A"/>
    <w:rsid w:val="FC7F4CEB"/>
    <w:rsid w:val="FCEF69B0"/>
    <w:rsid w:val="FD95AD78"/>
    <w:rsid w:val="FDBE1039"/>
    <w:rsid w:val="FF2FB3B1"/>
    <w:rsid w:val="FF7F0BDC"/>
    <w:rsid w:val="FF9E0205"/>
    <w:rsid w:val="FFA4ADBC"/>
    <w:rsid w:val="FFBD53C2"/>
    <w:rsid w:val="FFDE421A"/>
    <w:rsid w:val="FFE7F8BF"/>
    <w:rsid w:val="FFEF7906"/>
    <w:rsid w:val="FFFF5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caption"/>
    <w:basedOn w:val="1"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i/>
      <w:iCs/>
      <w:color w:val="auto"/>
      <w:sz w:val="24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ody Text"/>
    <w:basedOn w:val="1"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  <w:lang w:bidi="ar-SA"/>
    </w:rPr>
  </w:style>
  <w:style w:type="paragraph" w:styleId="6">
    <w:name w:val="Date"/>
    <w:basedOn w:val="1"/>
    <w:next w:val="1"/>
    <w:link w:val="17"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5"/>
    <w:uiPriority w:val="0"/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uiPriority w:val="0"/>
  </w:style>
  <w:style w:type="paragraph" w:customStyle="1" w:styleId="15">
    <w:name w:val="Heading"/>
    <w:basedOn w:val="1"/>
    <w:next w:val="5"/>
    <w:uiPriority w:val="0"/>
    <w:pPr>
      <w:keepNext/>
      <w:widowControl w:val="0"/>
      <w:suppressAutoHyphens/>
      <w:bidi w:val="0"/>
      <w:spacing w:before="240" w:after="120"/>
    </w:pPr>
    <w:rPr>
      <w:rFonts w:ascii="Liberation Sans" w:hAnsi="Liberation Sans" w:eastAsia="Noto Sans CJK SC Regular" w:cs="Noto Sans CJK SC Regular"/>
      <w:color w:val="auto"/>
      <w:sz w:val="28"/>
      <w:szCs w:val="28"/>
      <w:lang w:bidi="ar-SA"/>
    </w:rPr>
  </w:style>
  <w:style w:type="paragraph" w:customStyle="1" w:styleId="16">
    <w:name w:val="Index"/>
    <w:basedOn w:val="1"/>
    <w:uiPriority w:val="0"/>
    <w:pPr>
      <w:widowControl w:val="0"/>
      <w:suppressLineNumbers/>
      <w:suppressAutoHyphens/>
      <w:bidi w:val="0"/>
    </w:pPr>
    <w:rPr>
      <w:rFonts w:ascii="Calibri" w:hAnsi="Calibri" w:eastAsia="宋体" w:cs="Times New Roman"/>
      <w:color w:val="auto"/>
      <w:szCs w:val="24"/>
      <w:lang w:bidi="ar-SA"/>
    </w:rPr>
  </w:style>
  <w:style w:type="character" w:customStyle="1" w:styleId="17">
    <w:name w:val=" Char Char2"/>
    <w:basedOn w:val="13"/>
    <w:link w:val="6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8">
    <w:name w:val=" Char Char"/>
    <w:basedOn w:val="13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9">
    <w:name w:val=" Char Char1"/>
    <w:basedOn w:val="13"/>
    <w:link w:val="9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0">
    <w:name w:val="默认段落字体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7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哈斯高娃:返回发起人1</cp:lastModifiedBy>
  <dcterms:modified xsi:type="dcterms:W3CDTF">2024-06-17T01:27:57Z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