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附件2</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内蒙古自治区教育厅</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废止和宣布失效行政规范性文件目录</w:t>
      </w:r>
    </w:p>
    <w:p>
      <w:pPr>
        <w:keepNext w:val="0"/>
        <w:keepLines w:val="0"/>
        <w:pageBreakBefore w:val="0"/>
        <w:widowControl/>
        <w:kinsoku w:val="0"/>
        <w:wordWrap/>
        <w:overflowPunct/>
        <w:topLinePunct w:val="0"/>
        <w:autoSpaceDE w:val="0"/>
        <w:autoSpaceDN w:val="0"/>
        <w:bidi w:val="0"/>
        <w:adjustRightInd w:val="0"/>
        <w:snapToGrid w:val="0"/>
        <w:spacing w:before="159" w:beforeLines="50" w:line="240" w:lineRule="auto"/>
        <w:jc w:val="center"/>
        <w:textAlignment w:val="baseline"/>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（截至</w:t>
      </w:r>
      <w:r>
        <w:rPr>
          <w:rFonts w:hint="eastAsia" w:ascii="楷体_GB2312" w:hAnsi="楷体_GB2312" w:eastAsia="楷体_GB2312" w:cs="楷体_GB2312"/>
          <w:b/>
          <w:bCs/>
          <w:sz w:val="32"/>
          <w:szCs w:val="32"/>
          <w:lang w:val="en-US" w:eastAsia="zh-CN"/>
        </w:rPr>
        <w:t>2025年11月底）</w:t>
      </w:r>
    </w:p>
    <w:tbl>
      <w:tblPr>
        <w:tblStyle w:val="3"/>
        <w:tblpPr w:leftFromText="180" w:rightFromText="180" w:vertAnchor="text" w:horzAnchor="page" w:tblpX="1415" w:tblpY="835"/>
        <w:tblOverlap w:val="never"/>
        <w:tblW w:w="90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7"/>
        <w:gridCol w:w="2309"/>
        <w:gridCol w:w="4684"/>
        <w:gridCol w:w="1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47" w:type="dxa"/>
            <w:noWrap w:val="0"/>
            <w:vAlign w:val="center"/>
          </w:tcPr>
          <w:p>
            <w:pPr>
              <w:spacing w:line="240" w:lineRule="auto"/>
              <w:jc w:val="center"/>
              <w:rPr>
                <w:rFonts w:hint="eastAsia" w:ascii="黑体" w:hAnsi="黑体" w:eastAsia="黑体" w:cs="黑体"/>
                <w:b/>
                <w:bCs/>
                <w:sz w:val="32"/>
                <w:szCs w:val="32"/>
                <w:vertAlign w:val="baseline"/>
                <w:lang w:val="en-US" w:eastAsia="zh-CN"/>
              </w:rPr>
            </w:pPr>
            <w:r>
              <w:rPr>
                <w:rFonts w:hint="eastAsia" w:ascii="黑体" w:hAnsi="黑体" w:eastAsia="黑体" w:cs="黑体"/>
                <w:b/>
                <w:bCs/>
                <w:sz w:val="32"/>
                <w:szCs w:val="32"/>
                <w:vertAlign w:val="baseline"/>
                <w:lang w:val="en-US" w:eastAsia="zh-CN"/>
              </w:rPr>
              <w:t>序号</w:t>
            </w:r>
          </w:p>
        </w:tc>
        <w:tc>
          <w:tcPr>
            <w:tcW w:w="2309" w:type="dxa"/>
            <w:noWrap w:val="0"/>
            <w:vAlign w:val="center"/>
          </w:tcPr>
          <w:p>
            <w:pPr>
              <w:spacing w:line="240" w:lineRule="auto"/>
              <w:jc w:val="center"/>
              <w:rPr>
                <w:rFonts w:hint="eastAsia" w:ascii="黑体" w:hAnsi="黑体" w:eastAsia="黑体" w:cs="黑体"/>
                <w:b/>
                <w:bCs/>
                <w:sz w:val="32"/>
                <w:szCs w:val="32"/>
                <w:vertAlign w:val="baseline"/>
                <w:lang w:val="en-US" w:eastAsia="zh-CN"/>
              </w:rPr>
            </w:pPr>
            <w:r>
              <w:rPr>
                <w:rFonts w:hint="eastAsia" w:ascii="黑体" w:hAnsi="黑体" w:eastAsia="黑体" w:cs="黑体"/>
                <w:b/>
                <w:bCs/>
                <w:sz w:val="32"/>
                <w:szCs w:val="32"/>
                <w:vertAlign w:val="baseline"/>
                <w:lang w:val="en-US" w:eastAsia="zh-CN"/>
              </w:rPr>
              <w:t>发文字号</w:t>
            </w:r>
          </w:p>
        </w:tc>
        <w:tc>
          <w:tcPr>
            <w:tcW w:w="4684" w:type="dxa"/>
            <w:noWrap w:val="0"/>
            <w:vAlign w:val="center"/>
          </w:tcPr>
          <w:p>
            <w:pPr>
              <w:spacing w:line="240" w:lineRule="auto"/>
              <w:jc w:val="center"/>
              <w:rPr>
                <w:rFonts w:hint="eastAsia" w:ascii="黑体" w:hAnsi="黑体" w:eastAsia="黑体" w:cs="黑体"/>
                <w:b/>
                <w:bCs/>
                <w:snapToGrid w:val="0"/>
                <w:color w:val="000000"/>
                <w:kern w:val="0"/>
                <w:sz w:val="32"/>
                <w:szCs w:val="32"/>
                <w:vertAlign w:val="baseline"/>
                <w:lang w:val="en-US" w:eastAsia="zh-CN" w:bidi="ar-SA"/>
              </w:rPr>
            </w:pPr>
            <w:r>
              <w:rPr>
                <w:rFonts w:hint="eastAsia" w:ascii="黑体" w:hAnsi="黑体" w:eastAsia="黑体" w:cs="黑体"/>
                <w:b/>
                <w:bCs/>
                <w:sz w:val="32"/>
                <w:szCs w:val="32"/>
                <w:vertAlign w:val="baseline"/>
                <w:lang w:val="en-US" w:eastAsia="zh-CN"/>
              </w:rPr>
              <w:t>文件名称</w:t>
            </w:r>
          </w:p>
        </w:tc>
        <w:tc>
          <w:tcPr>
            <w:tcW w:w="1136" w:type="dxa"/>
            <w:noWrap w:val="0"/>
            <w:vAlign w:val="center"/>
          </w:tcPr>
          <w:p>
            <w:pPr>
              <w:spacing w:line="240" w:lineRule="auto"/>
              <w:jc w:val="center"/>
              <w:rPr>
                <w:rFonts w:hint="eastAsia" w:ascii="黑体" w:hAnsi="黑体" w:eastAsia="黑体" w:cs="黑体"/>
                <w:b/>
                <w:bCs/>
                <w:sz w:val="32"/>
                <w:szCs w:val="32"/>
                <w:vertAlign w:val="baseline"/>
                <w:lang w:val="en-US" w:eastAsia="zh-CN"/>
              </w:rPr>
            </w:pPr>
            <w:r>
              <w:rPr>
                <w:rFonts w:hint="eastAsia" w:ascii="黑体" w:hAnsi="黑体" w:eastAsia="黑体" w:cs="黑体"/>
                <w:b/>
                <w:bCs/>
                <w:sz w:val="32"/>
                <w:szCs w:val="32"/>
                <w:vertAlign w:val="baseline"/>
                <w:lang w:val="en-US" w:eastAsia="zh-CN"/>
              </w:rPr>
              <w:t>清理</w:t>
            </w:r>
          </w:p>
          <w:p>
            <w:pPr>
              <w:spacing w:line="240" w:lineRule="auto"/>
              <w:jc w:val="center"/>
              <w:rPr>
                <w:rFonts w:hint="eastAsia" w:ascii="黑体" w:hAnsi="黑体" w:eastAsia="黑体" w:cs="黑体"/>
                <w:b/>
                <w:bCs/>
                <w:snapToGrid w:val="0"/>
                <w:color w:val="000000"/>
                <w:kern w:val="0"/>
                <w:sz w:val="32"/>
                <w:szCs w:val="32"/>
                <w:vertAlign w:val="baseline"/>
                <w:lang w:val="en-US" w:eastAsia="zh-CN" w:bidi="ar-SA"/>
              </w:rPr>
            </w:pPr>
            <w:r>
              <w:rPr>
                <w:rFonts w:hint="eastAsia" w:ascii="黑体" w:hAnsi="黑体" w:eastAsia="黑体" w:cs="黑体"/>
                <w:b/>
                <w:bCs/>
                <w:sz w:val="32"/>
                <w:szCs w:val="32"/>
                <w:vertAlign w:val="baseline"/>
                <w:lang w:val="en-US" w:eastAsia="zh-CN"/>
              </w:rPr>
              <w:t>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exact"/>
        </w:trPr>
        <w:tc>
          <w:tcPr>
            <w:tcW w:w="947"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1</w:t>
            </w:r>
          </w:p>
        </w:tc>
        <w:tc>
          <w:tcPr>
            <w:tcW w:w="2309"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内蒙教人发</w:t>
            </w:r>
          </w:p>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center"/>
              <w:textAlignment w:val="center"/>
              <w:rPr>
                <w:rFonts w:hint="eastAsia" w:ascii="仿宋_GB2312" w:hAnsi="仿宋_GB2312" w:eastAsia="仿宋_GB2312" w:cs="仿宋_GB2312"/>
                <w:i w:val="0"/>
                <w:iCs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〔1998〕8号</w:t>
            </w:r>
          </w:p>
        </w:tc>
        <w:tc>
          <w:tcPr>
            <w:tcW w:w="4684"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both"/>
              <w:textAlignment w:val="center"/>
              <w:rPr>
                <w:rFonts w:hint="eastAsia" w:ascii="仿宋_GB2312" w:hAnsi="仿宋_GB2312" w:eastAsia="仿宋_GB2312" w:cs="仿宋_GB2312"/>
                <w:i w:val="0"/>
                <w:iCs w:val="0"/>
                <w:snapToGrid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关于贯彻原国家教委《关于发布&lt;教师和教育工作者奖励规定&gt;的通知》的意见</w:t>
            </w:r>
          </w:p>
        </w:tc>
        <w:tc>
          <w:tcPr>
            <w:tcW w:w="1136"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center"/>
              <w:textAlignment w:val="center"/>
              <w:rPr>
                <w:rFonts w:hint="eastAsia" w:ascii="仿宋_GB2312" w:hAnsi="仿宋_GB2312" w:eastAsia="仿宋_GB2312" w:cs="仿宋_GB2312"/>
                <w:i w:val="0"/>
                <w:iCs w:val="0"/>
                <w:snapToGrid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废止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exact"/>
        </w:trPr>
        <w:tc>
          <w:tcPr>
            <w:tcW w:w="947"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2</w:t>
            </w:r>
          </w:p>
        </w:tc>
        <w:tc>
          <w:tcPr>
            <w:tcW w:w="2309"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内教语办</w:t>
            </w:r>
          </w:p>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center"/>
              <w:textAlignment w:val="center"/>
              <w:rPr>
                <w:rFonts w:hint="eastAsia" w:ascii="仿宋_GB2312" w:hAnsi="仿宋_GB2312" w:eastAsia="仿宋_GB2312" w:cs="仿宋_GB2312"/>
                <w:i w:val="0"/>
                <w:iCs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〔2001〕49号</w:t>
            </w:r>
          </w:p>
        </w:tc>
        <w:tc>
          <w:tcPr>
            <w:tcW w:w="4684"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both"/>
              <w:textAlignment w:val="center"/>
              <w:rPr>
                <w:rFonts w:hint="eastAsia" w:ascii="仿宋_GB2312" w:hAnsi="仿宋_GB2312" w:eastAsia="仿宋_GB2312" w:cs="仿宋_GB2312"/>
                <w:i w:val="0"/>
                <w:iCs w:val="0"/>
                <w:snapToGrid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关于在全区教育系统开展普通话培训测试和逐步实行教师持普通话等级证书上岗制度的意见</w:t>
            </w:r>
          </w:p>
        </w:tc>
        <w:tc>
          <w:tcPr>
            <w:tcW w:w="1136"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rPr>
                <w:rFonts w:hint="eastAsia" w:ascii="仿宋_GB2312" w:hAnsi="仿宋_GB2312" w:eastAsia="仿宋_GB2312" w:cs="仿宋_GB2312"/>
                <w:b w:val="0"/>
                <w:bCs w:val="0"/>
                <w:snapToGrid w:val="0"/>
                <w:color w:val="000000"/>
                <w:kern w:val="0"/>
                <w:sz w:val="32"/>
                <w:szCs w:val="32"/>
                <w:vertAlign w:val="baseli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废止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exact"/>
        </w:trPr>
        <w:tc>
          <w:tcPr>
            <w:tcW w:w="947"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3</w:t>
            </w:r>
          </w:p>
        </w:tc>
        <w:tc>
          <w:tcPr>
            <w:tcW w:w="2309"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内教字</w:t>
            </w:r>
          </w:p>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center"/>
              <w:textAlignment w:val="center"/>
              <w:rPr>
                <w:rFonts w:hint="eastAsia" w:ascii="仿宋_GB2312" w:hAnsi="仿宋_GB2312" w:eastAsia="仿宋_GB2312" w:cs="仿宋_GB2312"/>
                <w:i w:val="0"/>
                <w:iCs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﹝2004﹞51号</w:t>
            </w:r>
          </w:p>
        </w:tc>
        <w:tc>
          <w:tcPr>
            <w:tcW w:w="4684"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both"/>
              <w:rPr>
                <w:rFonts w:hint="eastAsia" w:ascii="仿宋_GB2312" w:hAnsi="仿宋_GB2312" w:eastAsia="仿宋_GB2312" w:cs="仿宋_GB2312"/>
                <w:b w:val="0"/>
                <w:bCs w:val="0"/>
                <w:snapToGrid w:val="0"/>
                <w:color w:val="000000"/>
                <w:kern w:val="0"/>
                <w:sz w:val="32"/>
                <w:szCs w:val="32"/>
                <w:vertAlign w:val="baseline"/>
                <w:lang w:val="en-US" w:eastAsia="zh-CN" w:bidi="ar-SA"/>
              </w:rPr>
            </w:pPr>
            <w:r>
              <w:rPr>
                <w:rFonts w:hint="eastAsia" w:ascii="仿宋_GB2312" w:hAnsi="仿宋_GB2312" w:eastAsia="仿宋_GB2312" w:cs="仿宋_GB2312"/>
                <w:b w:val="0"/>
                <w:bCs w:val="0"/>
                <w:sz w:val="32"/>
                <w:szCs w:val="32"/>
                <w:vertAlign w:val="baseline"/>
                <w:lang w:val="en-US" w:eastAsia="zh-CN"/>
              </w:rPr>
              <w:t>关于在全区高等学校和中等职业学校学生中开展普通话水平培训测试的通知</w:t>
            </w:r>
          </w:p>
        </w:tc>
        <w:tc>
          <w:tcPr>
            <w:tcW w:w="1136"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center"/>
              <w:textAlignment w:val="center"/>
              <w:rPr>
                <w:rFonts w:hint="eastAsia" w:ascii="仿宋_GB2312" w:hAnsi="仿宋_GB2312" w:eastAsia="仿宋_GB2312" w:cs="仿宋_GB2312"/>
                <w:i w:val="0"/>
                <w:iCs w:val="0"/>
                <w:snapToGrid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废止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exact"/>
        </w:trPr>
        <w:tc>
          <w:tcPr>
            <w:tcW w:w="947"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4</w:t>
            </w:r>
          </w:p>
        </w:tc>
        <w:tc>
          <w:tcPr>
            <w:tcW w:w="2309"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内教基字</w:t>
            </w:r>
          </w:p>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center"/>
              <w:textAlignment w:val="center"/>
              <w:rPr>
                <w:rFonts w:hint="eastAsia" w:ascii="仿宋_GB2312" w:hAnsi="仿宋_GB2312" w:eastAsia="仿宋_GB2312" w:cs="仿宋_GB2312"/>
                <w:i w:val="0"/>
                <w:iCs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〔2005〕14号</w:t>
            </w:r>
          </w:p>
        </w:tc>
        <w:tc>
          <w:tcPr>
            <w:tcW w:w="4684"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both"/>
              <w:textAlignment w:val="center"/>
              <w:rPr>
                <w:rFonts w:hint="eastAsia" w:ascii="仿宋_GB2312" w:hAnsi="仿宋_GB2312" w:eastAsia="仿宋_GB2312" w:cs="仿宋_GB2312"/>
                <w:i w:val="0"/>
                <w:iCs w:val="0"/>
                <w:snapToGrid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关于加强校本教研制度建设的指导意见</w:t>
            </w:r>
          </w:p>
        </w:tc>
        <w:tc>
          <w:tcPr>
            <w:tcW w:w="1136"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center"/>
              <w:textAlignment w:val="center"/>
              <w:rPr>
                <w:rFonts w:hint="eastAsia" w:ascii="仿宋_GB2312" w:hAnsi="仿宋_GB2312" w:eastAsia="仿宋_GB2312" w:cs="仿宋_GB2312"/>
                <w:i w:val="0"/>
                <w:iCs w:val="0"/>
                <w:snapToGrid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废止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3" w:hRule="exact"/>
        </w:trPr>
        <w:tc>
          <w:tcPr>
            <w:tcW w:w="947"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5</w:t>
            </w:r>
          </w:p>
        </w:tc>
        <w:tc>
          <w:tcPr>
            <w:tcW w:w="2309"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内教语字</w:t>
            </w:r>
          </w:p>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center"/>
              <w:textAlignment w:val="center"/>
              <w:rPr>
                <w:rFonts w:hint="eastAsia" w:ascii="仿宋_GB2312" w:hAnsi="仿宋_GB2312" w:eastAsia="仿宋_GB2312" w:cs="仿宋_GB2312"/>
                <w:i w:val="0"/>
                <w:iCs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﹝2005﹞4号</w:t>
            </w:r>
          </w:p>
        </w:tc>
        <w:tc>
          <w:tcPr>
            <w:tcW w:w="4684"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both"/>
              <w:textAlignment w:val="top"/>
              <w:rPr>
                <w:rFonts w:hint="eastAsia" w:ascii="仿宋_GB2312" w:hAnsi="仿宋_GB2312" w:eastAsia="仿宋_GB2312" w:cs="仿宋_GB2312"/>
                <w:i w:val="0"/>
                <w:iCs w:val="0"/>
                <w:snapToGrid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关于施行普通话水平测试新大纲及使用新教材、新试卷、新证书的通知</w:t>
            </w:r>
          </w:p>
        </w:tc>
        <w:tc>
          <w:tcPr>
            <w:tcW w:w="1136"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center"/>
              <w:textAlignment w:val="center"/>
              <w:rPr>
                <w:rFonts w:hint="eastAsia" w:ascii="仿宋_GB2312" w:hAnsi="仿宋_GB2312" w:eastAsia="仿宋_GB2312" w:cs="仿宋_GB2312"/>
                <w:i w:val="0"/>
                <w:iCs w:val="0"/>
                <w:snapToGrid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废止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exact"/>
        </w:trPr>
        <w:tc>
          <w:tcPr>
            <w:tcW w:w="947"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6</w:t>
            </w:r>
          </w:p>
        </w:tc>
        <w:tc>
          <w:tcPr>
            <w:tcW w:w="2309"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内教基字</w:t>
            </w:r>
          </w:p>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center"/>
              <w:textAlignment w:val="center"/>
              <w:rPr>
                <w:rFonts w:hint="eastAsia" w:ascii="仿宋_GB2312" w:hAnsi="仿宋_GB2312" w:eastAsia="仿宋_GB2312" w:cs="仿宋_GB2312"/>
                <w:i w:val="0"/>
                <w:iCs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〔2006〕16号</w:t>
            </w:r>
          </w:p>
        </w:tc>
        <w:tc>
          <w:tcPr>
            <w:tcW w:w="4684"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both"/>
              <w:textAlignment w:val="center"/>
              <w:rPr>
                <w:rFonts w:hint="eastAsia" w:ascii="仿宋_GB2312" w:hAnsi="仿宋_GB2312" w:eastAsia="仿宋_GB2312" w:cs="仿宋_GB2312"/>
                <w:i w:val="0"/>
                <w:iCs w:val="0"/>
                <w:snapToGrid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关于进一步加强和改进基础教育教学研究工作的意见</w:t>
            </w:r>
          </w:p>
        </w:tc>
        <w:tc>
          <w:tcPr>
            <w:tcW w:w="1136"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center"/>
              <w:textAlignment w:val="center"/>
              <w:rPr>
                <w:rFonts w:hint="eastAsia" w:ascii="仿宋_GB2312" w:hAnsi="仿宋_GB2312" w:eastAsia="仿宋_GB2312" w:cs="仿宋_GB2312"/>
                <w:i w:val="0"/>
                <w:iCs w:val="0"/>
                <w:snapToGrid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废止</w:t>
            </w:r>
          </w:p>
        </w:tc>
      </w:tr>
    </w:tbl>
    <w:p>
      <w:pPr>
        <w:rPr>
          <w:rFonts w:hint="eastAsia"/>
        </w:rPr>
      </w:pPr>
    </w:p>
    <w:p>
      <w:pPr>
        <w:rPr>
          <w:rFonts w:hint="eastAsia"/>
        </w:rPr>
      </w:pPr>
    </w:p>
    <w:tbl>
      <w:tblPr>
        <w:tblStyle w:val="3"/>
        <w:tblpPr w:leftFromText="180" w:rightFromText="180" w:vertAnchor="text" w:horzAnchor="page" w:tblpX="1415" w:tblpY="835"/>
        <w:tblOverlap w:val="never"/>
        <w:tblW w:w="90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7"/>
        <w:gridCol w:w="2309"/>
        <w:gridCol w:w="4684"/>
        <w:gridCol w:w="1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trPr>
        <w:tc>
          <w:tcPr>
            <w:tcW w:w="947"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7</w:t>
            </w:r>
          </w:p>
        </w:tc>
        <w:tc>
          <w:tcPr>
            <w:tcW w:w="2309"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内教民函</w:t>
            </w:r>
          </w:p>
          <w:p>
            <w:pPr>
              <w:keepNext w:val="0"/>
              <w:keepLines w:val="0"/>
              <w:pageBreakBefore w:val="0"/>
              <w:widowControl/>
              <w:suppressLineNumbers w:val="0"/>
              <w:kinsoku w:val="0"/>
              <w:wordWrap/>
              <w:overflowPunct/>
              <w:topLinePunct w:val="0"/>
              <w:autoSpaceDE w:val="0"/>
              <w:autoSpaceDN w:val="0"/>
              <w:bidi w:val="0"/>
              <w:adjustRightInd w:val="0"/>
              <w:snapToGrid w:val="0"/>
              <w:jc w:val="center"/>
              <w:textAlignment w:val="center"/>
              <w:rPr>
                <w:rFonts w:hint="eastAsia" w:ascii="仿宋_GB2312" w:hAnsi="仿宋_GB2312" w:eastAsia="仿宋_GB2312" w:cs="仿宋_GB2312"/>
                <w:i w:val="0"/>
                <w:iCs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〔2007〕16号</w:t>
            </w:r>
          </w:p>
        </w:tc>
        <w:tc>
          <w:tcPr>
            <w:tcW w:w="4684"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jc w:val="both"/>
              <w:textAlignment w:val="center"/>
              <w:rPr>
                <w:rFonts w:hint="eastAsia" w:ascii="仿宋_GB2312" w:hAnsi="仿宋_GB2312" w:eastAsia="仿宋_GB2312" w:cs="仿宋_GB2312"/>
                <w:i w:val="0"/>
                <w:iCs w:val="0"/>
                <w:snapToGrid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印发《内蒙古自治区实施中国少数民族汉语水平等级考试办法》的通知</w:t>
            </w:r>
          </w:p>
        </w:tc>
        <w:tc>
          <w:tcPr>
            <w:tcW w:w="1136"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jc w:val="center"/>
              <w:textAlignment w:val="center"/>
              <w:rPr>
                <w:rFonts w:hint="eastAsia" w:ascii="仿宋_GB2312" w:hAnsi="仿宋_GB2312" w:eastAsia="仿宋_GB2312" w:cs="仿宋_GB2312"/>
                <w:i w:val="0"/>
                <w:iCs w:val="0"/>
                <w:snapToGrid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废止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trPr>
        <w:tc>
          <w:tcPr>
            <w:tcW w:w="947"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hint="default"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8</w:t>
            </w:r>
          </w:p>
        </w:tc>
        <w:tc>
          <w:tcPr>
            <w:tcW w:w="2309"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内教办字</w:t>
            </w:r>
          </w:p>
          <w:p>
            <w:pPr>
              <w:keepNext w:val="0"/>
              <w:keepLines w:val="0"/>
              <w:pageBreakBefore w:val="0"/>
              <w:widowControl/>
              <w:suppressLineNumbers w:val="0"/>
              <w:kinsoku w:val="0"/>
              <w:wordWrap/>
              <w:overflowPunct/>
              <w:topLinePunct w:val="0"/>
              <w:autoSpaceDE w:val="0"/>
              <w:autoSpaceDN w:val="0"/>
              <w:bidi w:val="0"/>
              <w:adjustRightInd w:val="0"/>
              <w:snapToGrid w:val="0"/>
              <w:jc w:val="center"/>
              <w:textAlignment w:val="center"/>
              <w:rPr>
                <w:rFonts w:hint="eastAsia" w:ascii="仿宋_GB2312" w:hAnsi="仿宋_GB2312" w:eastAsia="仿宋_GB2312" w:cs="仿宋_GB2312"/>
                <w:i w:val="0"/>
                <w:iCs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〔2008〕68号</w:t>
            </w:r>
          </w:p>
        </w:tc>
        <w:tc>
          <w:tcPr>
            <w:tcW w:w="4684"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jc w:val="both"/>
              <w:textAlignment w:val="center"/>
              <w:rPr>
                <w:rFonts w:hint="eastAsia" w:ascii="仿宋_GB2312" w:hAnsi="仿宋_GB2312" w:eastAsia="仿宋_GB2312" w:cs="仿宋_GB2312"/>
                <w:i w:val="0"/>
                <w:iCs w:val="0"/>
                <w:snapToGrid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关于印发《内蒙古自治区普通本科高校高等职业学校国家奖学金评审办法》的通知</w:t>
            </w:r>
          </w:p>
        </w:tc>
        <w:tc>
          <w:tcPr>
            <w:tcW w:w="1136"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jc w:val="center"/>
              <w:textAlignment w:val="center"/>
              <w:rPr>
                <w:rFonts w:hint="eastAsia" w:ascii="仿宋_GB2312" w:hAnsi="仿宋_GB2312" w:eastAsia="仿宋_GB2312" w:cs="仿宋_GB2312"/>
                <w:i w:val="0"/>
                <w:iCs w:val="0"/>
                <w:snapToGrid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废止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trPr>
        <w:tc>
          <w:tcPr>
            <w:tcW w:w="947"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hint="default"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9</w:t>
            </w:r>
          </w:p>
        </w:tc>
        <w:tc>
          <w:tcPr>
            <w:tcW w:w="2309"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内教办字</w:t>
            </w:r>
          </w:p>
          <w:p>
            <w:pPr>
              <w:keepNext w:val="0"/>
              <w:keepLines w:val="0"/>
              <w:pageBreakBefore w:val="0"/>
              <w:widowControl/>
              <w:suppressLineNumbers w:val="0"/>
              <w:kinsoku w:val="0"/>
              <w:wordWrap/>
              <w:overflowPunct/>
              <w:topLinePunct w:val="0"/>
              <w:autoSpaceDE w:val="0"/>
              <w:autoSpaceDN w:val="0"/>
              <w:bidi w:val="0"/>
              <w:adjustRightInd w:val="0"/>
              <w:snapToGrid w:val="0"/>
              <w:jc w:val="center"/>
              <w:textAlignment w:val="center"/>
              <w:rPr>
                <w:rFonts w:hint="eastAsia" w:ascii="仿宋_GB2312" w:hAnsi="仿宋_GB2312" w:eastAsia="仿宋_GB2312" w:cs="仿宋_GB2312"/>
                <w:i w:val="0"/>
                <w:iCs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〔2009〕4号</w:t>
            </w:r>
          </w:p>
        </w:tc>
        <w:tc>
          <w:tcPr>
            <w:tcW w:w="4684"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jc w:val="both"/>
              <w:textAlignment w:val="center"/>
              <w:rPr>
                <w:rFonts w:hint="eastAsia" w:ascii="仿宋_GB2312" w:hAnsi="仿宋_GB2312" w:eastAsia="仿宋_GB2312" w:cs="仿宋_GB2312"/>
                <w:i w:val="0"/>
                <w:iCs w:val="0"/>
                <w:snapToGrid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《关于大力提高全区高等学校哲学社会科学研究质量的实施意见》</w:t>
            </w:r>
          </w:p>
        </w:tc>
        <w:tc>
          <w:tcPr>
            <w:tcW w:w="1136"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jc w:val="center"/>
              <w:textAlignment w:val="center"/>
              <w:rPr>
                <w:rFonts w:hint="eastAsia" w:ascii="仿宋_GB2312" w:hAnsi="仿宋_GB2312" w:eastAsia="仿宋_GB2312" w:cs="仿宋_GB2312"/>
                <w:i w:val="0"/>
                <w:iCs w:val="0"/>
                <w:snapToGrid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废止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trPr>
        <w:tc>
          <w:tcPr>
            <w:tcW w:w="947"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hint="default"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10</w:t>
            </w:r>
          </w:p>
        </w:tc>
        <w:tc>
          <w:tcPr>
            <w:tcW w:w="2309"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内教基字</w:t>
            </w:r>
          </w:p>
          <w:p>
            <w:pPr>
              <w:keepNext w:val="0"/>
              <w:keepLines w:val="0"/>
              <w:pageBreakBefore w:val="0"/>
              <w:widowControl/>
              <w:suppressLineNumbers w:val="0"/>
              <w:kinsoku w:val="0"/>
              <w:wordWrap/>
              <w:overflowPunct/>
              <w:topLinePunct w:val="0"/>
              <w:autoSpaceDE w:val="0"/>
              <w:autoSpaceDN w:val="0"/>
              <w:bidi w:val="0"/>
              <w:adjustRightInd w:val="0"/>
              <w:snapToGrid w:val="0"/>
              <w:jc w:val="center"/>
              <w:textAlignment w:val="center"/>
              <w:rPr>
                <w:rFonts w:hint="eastAsia" w:ascii="仿宋_GB2312" w:hAnsi="仿宋_GB2312" w:eastAsia="仿宋_GB2312" w:cs="仿宋_GB2312"/>
                <w:i w:val="0"/>
                <w:iCs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〔2009〕43号</w:t>
            </w:r>
          </w:p>
        </w:tc>
        <w:tc>
          <w:tcPr>
            <w:tcW w:w="4684"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jc w:val="both"/>
              <w:textAlignment w:val="center"/>
              <w:rPr>
                <w:rFonts w:hint="eastAsia" w:ascii="仿宋_GB2312" w:hAnsi="仿宋_GB2312" w:eastAsia="仿宋_GB2312" w:cs="仿宋_GB2312"/>
                <w:i w:val="0"/>
                <w:iCs w:val="0"/>
                <w:snapToGrid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关于普通高中新课程实行学分制管理的意见</w:t>
            </w:r>
          </w:p>
        </w:tc>
        <w:tc>
          <w:tcPr>
            <w:tcW w:w="1136"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jc w:val="center"/>
              <w:textAlignment w:val="center"/>
              <w:rPr>
                <w:rFonts w:hint="eastAsia" w:ascii="仿宋_GB2312" w:hAnsi="仿宋_GB2312" w:eastAsia="仿宋_GB2312" w:cs="仿宋_GB2312"/>
                <w:i w:val="0"/>
                <w:iCs w:val="0"/>
                <w:snapToGrid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废止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trPr>
        <w:tc>
          <w:tcPr>
            <w:tcW w:w="947"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hint="default"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11</w:t>
            </w:r>
          </w:p>
        </w:tc>
        <w:tc>
          <w:tcPr>
            <w:tcW w:w="2309"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内教基字</w:t>
            </w:r>
          </w:p>
          <w:p>
            <w:pPr>
              <w:keepNext w:val="0"/>
              <w:keepLines w:val="0"/>
              <w:pageBreakBefore w:val="0"/>
              <w:widowControl/>
              <w:suppressLineNumbers w:val="0"/>
              <w:kinsoku w:val="0"/>
              <w:wordWrap/>
              <w:overflowPunct/>
              <w:topLinePunct w:val="0"/>
              <w:autoSpaceDE w:val="0"/>
              <w:autoSpaceDN w:val="0"/>
              <w:bidi w:val="0"/>
              <w:adjustRightInd w:val="0"/>
              <w:snapToGrid w:val="0"/>
              <w:jc w:val="center"/>
              <w:textAlignment w:val="center"/>
              <w:rPr>
                <w:rFonts w:hint="eastAsia" w:ascii="仿宋_GB2312" w:hAnsi="仿宋_GB2312" w:eastAsia="仿宋_GB2312" w:cs="仿宋_GB2312"/>
                <w:i w:val="0"/>
                <w:iCs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〔2009〕21号</w:t>
            </w:r>
          </w:p>
        </w:tc>
        <w:tc>
          <w:tcPr>
            <w:tcW w:w="4684"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jc w:val="both"/>
              <w:textAlignment w:val="center"/>
              <w:rPr>
                <w:rFonts w:hint="eastAsia" w:ascii="仿宋_GB2312" w:hAnsi="仿宋_GB2312" w:eastAsia="仿宋_GB2312" w:cs="仿宋_GB2312"/>
                <w:i w:val="0"/>
                <w:iCs w:val="0"/>
                <w:snapToGrid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关于全区普通高中通用技术课程建设的指导意见</w:t>
            </w:r>
          </w:p>
        </w:tc>
        <w:tc>
          <w:tcPr>
            <w:tcW w:w="1136"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jc w:val="center"/>
              <w:textAlignment w:val="center"/>
              <w:rPr>
                <w:rFonts w:hint="eastAsia" w:ascii="仿宋_GB2312" w:hAnsi="仿宋_GB2312" w:eastAsia="仿宋_GB2312" w:cs="仿宋_GB2312"/>
                <w:i w:val="0"/>
                <w:iCs w:val="0"/>
                <w:snapToGrid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废止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947"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hint="default"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12</w:t>
            </w:r>
          </w:p>
        </w:tc>
        <w:tc>
          <w:tcPr>
            <w:tcW w:w="2309"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内教办字</w:t>
            </w:r>
          </w:p>
          <w:p>
            <w:pPr>
              <w:keepNext w:val="0"/>
              <w:keepLines w:val="0"/>
              <w:pageBreakBefore w:val="0"/>
              <w:widowControl/>
              <w:suppressLineNumbers w:val="0"/>
              <w:kinsoku w:val="0"/>
              <w:wordWrap/>
              <w:overflowPunct/>
              <w:topLinePunct w:val="0"/>
              <w:autoSpaceDE w:val="0"/>
              <w:autoSpaceDN w:val="0"/>
              <w:bidi w:val="0"/>
              <w:adjustRightInd w:val="0"/>
              <w:snapToGrid w:val="0"/>
              <w:jc w:val="center"/>
              <w:textAlignment w:val="center"/>
              <w:rPr>
                <w:rFonts w:hint="eastAsia" w:ascii="仿宋_GB2312" w:hAnsi="仿宋_GB2312" w:eastAsia="仿宋_GB2312" w:cs="仿宋_GB2312"/>
                <w:i w:val="0"/>
                <w:iCs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〔2010〕43号</w:t>
            </w:r>
          </w:p>
        </w:tc>
        <w:tc>
          <w:tcPr>
            <w:tcW w:w="4684"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jc w:val="both"/>
              <w:textAlignment w:val="center"/>
              <w:rPr>
                <w:rFonts w:hint="eastAsia" w:ascii="仿宋_GB2312" w:hAnsi="仿宋_GB2312" w:eastAsia="仿宋_GB2312" w:cs="仿宋_GB2312"/>
                <w:i w:val="0"/>
                <w:iCs w:val="0"/>
                <w:snapToGrid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关于印发《内蒙古自治区旗县（市、区）学生资助管理中心生源地信用助学贷款工作考核方案》的通知</w:t>
            </w:r>
          </w:p>
        </w:tc>
        <w:tc>
          <w:tcPr>
            <w:tcW w:w="1136"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jc w:val="center"/>
              <w:textAlignment w:val="center"/>
              <w:rPr>
                <w:rFonts w:hint="eastAsia" w:ascii="仿宋_GB2312" w:hAnsi="仿宋_GB2312" w:eastAsia="仿宋_GB2312" w:cs="仿宋_GB2312"/>
                <w:i w:val="0"/>
                <w:iCs w:val="0"/>
                <w:snapToGrid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废止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trPr>
        <w:tc>
          <w:tcPr>
            <w:tcW w:w="947"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hint="default"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13</w:t>
            </w:r>
          </w:p>
        </w:tc>
        <w:tc>
          <w:tcPr>
            <w:tcW w:w="2309"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内教发</w:t>
            </w:r>
          </w:p>
          <w:p>
            <w:pPr>
              <w:keepNext w:val="0"/>
              <w:keepLines w:val="0"/>
              <w:pageBreakBefore w:val="0"/>
              <w:widowControl/>
              <w:suppressLineNumbers w:val="0"/>
              <w:kinsoku w:val="0"/>
              <w:wordWrap/>
              <w:overflowPunct/>
              <w:topLinePunct w:val="0"/>
              <w:autoSpaceDE w:val="0"/>
              <w:autoSpaceDN w:val="0"/>
              <w:bidi w:val="0"/>
              <w:adjustRightInd w:val="0"/>
              <w:snapToGrid w:val="0"/>
              <w:jc w:val="center"/>
              <w:textAlignment w:val="center"/>
              <w:rPr>
                <w:rFonts w:hint="eastAsia" w:ascii="仿宋_GB2312" w:hAnsi="仿宋_GB2312" w:eastAsia="仿宋_GB2312" w:cs="仿宋_GB2312"/>
                <w:i w:val="0"/>
                <w:iCs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〔2011〕20号</w:t>
            </w:r>
          </w:p>
        </w:tc>
        <w:tc>
          <w:tcPr>
            <w:tcW w:w="4684"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jc w:val="both"/>
              <w:textAlignment w:val="center"/>
              <w:rPr>
                <w:rFonts w:hint="eastAsia" w:ascii="仿宋_GB2312" w:hAnsi="仿宋_GB2312" w:eastAsia="仿宋_GB2312" w:cs="仿宋_GB2312"/>
                <w:i w:val="0"/>
                <w:iCs w:val="0"/>
                <w:snapToGrid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关于印发《内蒙古自治区教育系统内部审计工作实施办法》的通知</w:t>
            </w:r>
          </w:p>
        </w:tc>
        <w:tc>
          <w:tcPr>
            <w:tcW w:w="1136"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jc w:val="center"/>
              <w:textAlignment w:val="center"/>
              <w:rPr>
                <w:rFonts w:hint="eastAsia" w:ascii="仿宋_GB2312" w:hAnsi="仿宋_GB2312" w:eastAsia="仿宋_GB2312" w:cs="仿宋_GB2312"/>
                <w:i w:val="0"/>
                <w:iCs w:val="0"/>
                <w:snapToGrid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废止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trPr>
        <w:tc>
          <w:tcPr>
            <w:tcW w:w="947"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hint="default"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14</w:t>
            </w:r>
          </w:p>
        </w:tc>
        <w:tc>
          <w:tcPr>
            <w:tcW w:w="2309"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内学位</w:t>
            </w:r>
          </w:p>
          <w:p>
            <w:pPr>
              <w:keepNext w:val="0"/>
              <w:keepLines w:val="0"/>
              <w:pageBreakBefore w:val="0"/>
              <w:widowControl/>
              <w:suppressLineNumbers w:val="0"/>
              <w:kinsoku w:val="0"/>
              <w:wordWrap/>
              <w:overflowPunct/>
              <w:topLinePunct w:val="0"/>
              <w:autoSpaceDE w:val="0"/>
              <w:autoSpaceDN w:val="0"/>
              <w:bidi w:val="0"/>
              <w:adjustRightInd w:val="0"/>
              <w:snapToGrid w:val="0"/>
              <w:jc w:val="center"/>
              <w:textAlignment w:val="center"/>
              <w:rPr>
                <w:rFonts w:hint="eastAsia" w:ascii="仿宋_GB2312" w:hAnsi="仿宋_GB2312" w:eastAsia="仿宋_GB2312" w:cs="仿宋_GB2312"/>
                <w:i w:val="0"/>
                <w:iCs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〔2012〕2号</w:t>
            </w:r>
          </w:p>
        </w:tc>
        <w:tc>
          <w:tcPr>
            <w:tcW w:w="4684"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jc w:val="both"/>
              <w:textAlignment w:val="center"/>
              <w:rPr>
                <w:rFonts w:hint="eastAsia" w:ascii="仿宋_GB2312" w:hAnsi="仿宋_GB2312" w:eastAsia="仿宋_GB2312" w:cs="仿宋_GB2312"/>
                <w:i w:val="0"/>
                <w:iCs w:val="0"/>
                <w:snapToGrid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关于修订印发《内蒙古自治区普通高等学校学士学位授权审核工作办法的通知》</w:t>
            </w:r>
          </w:p>
        </w:tc>
        <w:tc>
          <w:tcPr>
            <w:tcW w:w="1136"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jc w:val="center"/>
              <w:textAlignment w:val="center"/>
              <w:rPr>
                <w:rFonts w:hint="eastAsia" w:ascii="仿宋_GB2312" w:hAnsi="仿宋_GB2312" w:eastAsia="仿宋_GB2312" w:cs="仿宋_GB2312"/>
                <w:i w:val="0"/>
                <w:iCs w:val="0"/>
                <w:snapToGrid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废止</w:t>
            </w:r>
          </w:p>
        </w:tc>
      </w:tr>
    </w:tbl>
    <w:p>
      <w:pPr>
        <w:rPr>
          <w:rFonts w:hint="eastAsia"/>
        </w:rPr>
      </w:pPr>
    </w:p>
    <w:p>
      <w:pPr>
        <w:rPr>
          <w:rFonts w:hint="eastAsia"/>
        </w:rPr>
      </w:pPr>
    </w:p>
    <w:tbl>
      <w:tblPr>
        <w:tblStyle w:val="3"/>
        <w:tblpPr w:leftFromText="180" w:rightFromText="180" w:vertAnchor="text" w:horzAnchor="page" w:tblpX="1415" w:tblpY="835"/>
        <w:tblOverlap w:val="never"/>
        <w:tblW w:w="90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7"/>
        <w:gridCol w:w="2309"/>
        <w:gridCol w:w="4684"/>
        <w:gridCol w:w="1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trPr>
        <w:tc>
          <w:tcPr>
            <w:tcW w:w="947"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hint="default" w:ascii="仿宋_GB2312" w:hAnsi="仿宋_GB2312" w:eastAsia="仿宋_GB2312" w:cs="仿宋_GB2312"/>
                <w:b w:val="0"/>
                <w:bCs w:val="0"/>
                <w:sz w:val="32"/>
                <w:szCs w:val="32"/>
                <w:highlight w:val="red"/>
                <w:vertAlign w:val="baseline"/>
                <w:lang w:val="en-US" w:eastAsia="zh-CN"/>
              </w:rPr>
            </w:pPr>
            <w:r>
              <w:rPr>
                <w:rFonts w:hint="eastAsia" w:ascii="仿宋_GB2312" w:hAnsi="仿宋_GB2312" w:eastAsia="仿宋_GB2312" w:cs="仿宋_GB2312"/>
                <w:b w:val="0"/>
                <w:bCs w:val="0"/>
                <w:sz w:val="32"/>
                <w:szCs w:val="32"/>
                <w:highlight w:val="none"/>
                <w:vertAlign w:val="baseline"/>
                <w:lang w:val="en-US" w:eastAsia="zh-CN"/>
              </w:rPr>
              <w:t>15</w:t>
            </w:r>
          </w:p>
        </w:tc>
        <w:tc>
          <w:tcPr>
            <w:tcW w:w="2309"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内学位</w:t>
            </w:r>
          </w:p>
          <w:p>
            <w:pPr>
              <w:keepNext w:val="0"/>
              <w:keepLines w:val="0"/>
              <w:pageBreakBefore w:val="0"/>
              <w:widowControl/>
              <w:suppressLineNumbers w:val="0"/>
              <w:kinsoku w:val="0"/>
              <w:wordWrap/>
              <w:overflowPunct/>
              <w:topLinePunct w:val="0"/>
              <w:autoSpaceDE w:val="0"/>
              <w:autoSpaceDN w:val="0"/>
              <w:bidi w:val="0"/>
              <w:adjustRightInd w:val="0"/>
              <w:snapToGrid w:val="0"/>
              <w:jc w:val="center"/>
              <w:textAlignment w:val="center"/>
              <w:rPr>
                <w:rFonts w:hint="eastAsia" w:ascii="仿宋_GB2312" w:hAnsi="仿宋_GB2312" w:eastAsia="仿宋_GB2312" w:cs="仿宋_GB2312"/>
                <w:i w:val="0"/>
                <w:iCs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〔2014〕19号</w:t>
            </w:r>
          </w:p>
        </w:tc>
        <w:tc>
          <w:tcPr>
            <w:tcW w:w="4684"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jc w:val="both"/>
              <w:textAlignment w:val="center"/>
              <w:rPr>
                <w:rFonts w:hint="eastAsia" w:ascii="仿宋_GB2312" w:hAnsi="仿宋_GB2312" w:eastAsia="仿宋_GB2312" w:cs="仿宋_GB2312"/>
                <w:i w:val="0"/>
                <w:iCs w:val="0"/>
                <w:snapToGrid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关于印发《内蒙古自治区硕士学位论文抽检实施细则》的通知</w:t>
            </w:r>
          </w:p>
        </w:tc>
        <w:tc>
          <w:tcPr>
            <w:tcW w:w="1136"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jc w:val="center"/>
              <w:textAlignment w:val="center"/>
              <w:rPr>
                <w:rFonts w:hint="eastAsia" w:ascii="仿宋_GB2312" w:hAnsi="仿宋_GB2312" w:eastAsia="仿宋_GB2312" w:cs="仿宋_GB2312"/>
                <w:i w:val="0"/>
                <w:iCs w:val="0"/>
                <w:snapToGrid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废止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trPr>
        <w:tc>
          <w:tcPr>
            <w:tcW w:w="947"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hint="default" w:ascii="仿宋_GB2312" w:hAnsi="仿宋_GB2312" w:eastAsia="仿宋_GB2312" w:cs="仿宋_GB2312"/>
                <w:b w:val="0"/>
                <w:bCs w:val="0"/>
                <w:sz w:val="32"/>
                <w:szCs w:val="32"/>
                <w:highlight w:val="red"/>
                <w:vertAlign w:val="baseline"/>
                <w:lang w:val="en-US" w:eastAsia="zh-CN"/>
              </w:rPr>
            </w:pPr>
            <w:r>
              <w:rPr>
                <w:rFonts w:hint="eastAsia" w:ascii="仿宋_GB2312" w:hAnsi="仿宋_GB2312" w:eastAsia="仿宋_GB2312" w:cs="仿宋_GB2312"/>
                <w:b w:val="0"/>
                <w:bCs w:val="0"/>
                <w:sz w:val="32"/>
                <w:szCs w:val="32"/>
                <w:highlight w:val="none"/>
                <w:vertAlign w:val="baseline"/>
                <w:lang w:val="en-US" w:eastAsia="zh-CN"/>
              </w:rPr>
              <w:t>16</w:t>
            </w:r>
          </w:p>
        </w:tc>
        <w:tc>
          <w:tcPr>
            <w:tcW w:w="2309"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内教发</w:t>
            </w:r>
          </w:p>
          <w:p>
            <w:pPr>
              <w:keepNext w:val="0"/>
              <w:keepLines w:val="0"/>
              <w:pageBreakBefore w:val="0"/>
              <w:widowControl/>
              <w:suppressLineNumbers w:val="0"/>
              <w:kinsoku w:val="0"/>
              <w:wordWrap/>
              <w:overflowPunct/>
              <w:topLinePunct w:val="0"/>
              <w:autoSpaceDE w:val="0"/>
              <w:autoSpaceDN w:val="0"/>
              <w:bidi w:val="0"/>
              <w:adjustRightInd w:val="0"/>
              <w:snapToGrid w:val="0"/>
              <w:jc w:val="center"/>
              <w:textAlignment w:val="center"/>
              <w:rPr>
                <w:rFonts w:hint="eastAsia" w:ascii="仿宋_GB2312" w:hAnsi="仿宋_GB2312" w:eastAsia="仿宋_GB2312" w:cs="仿宋_GB2312"/>
                <w:i w:val="0"/>
                <w:iCs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〔2014〕93号</w:t>
            </w:r>
          </w:p>
        </w:tc>
        <w:tc>
          <w:tcPr>
            <w:tcW w:w="4684"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jc w:val="both"/>
              <w:textAlignment w:val="center"/>
              <w:rPr>
                <w:rFonts w:hint="eastAsia" w:ascii="仿宋_GB2312" w:hAnsi="仿宋_GB2312" w:eastAsia="仿宋_GB2312" w:cs="仿宋_GB2312"/>
                <w:i w:val="0"/>
                <w:iCs w:val="0"/>
                <w:snapToGrid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内蒙古自治区教育厅对教育乱收费和违反师德师风行为处理规定</w:t>
            </w:r>
          </w:p>
        </w:tc>
        <w:tc>
          <w:tcPr>
            <w:tcW w:w="1136"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jc w:val="center"/>
              <w:textAlignment w:val="center"/>
              <w:rPr>
                <w:rFonts w:hint="eastAsia" w:ascii="仿宋_GB2312" w:hAnsi="仿宋_GB2312" w:eastAsia="仿宋_GB2312" w:cs="仿宋_GB2312"/>
                <w:i w:val="0"/>
                <w:iCs w:val="0"/>
                <w:snapToGrid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废止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trPr>
        <w:tc>
          <w:tcPr>
            <w:tcW w:w="947"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hint="default" w:ascii="仿宋_GB2312" w:hAnsi="仿宋_GB2312" w:eastAsia="仿宋_GB2312" w:cs="仿宋_GB2312"/>
                <w:b w:val="0"/>
                <w:bCs w:val="0"/>
                <w:sz w:val="32"/>
                <w:szCs w:val="32"/>
                <w:highlight w:val="none"/>
                <w:vertAlign w:val="baseline"/>
                <w:lang w:val="en-US" w:eastAsia="zh-CN"/>
              </w:rPr>
            </w:pPr>
            <w:r>
              <w:rPr>
                <w:rFonts w:hint="eastAsia" w:ascii="仿宋_GB2312" w:hAnsi="仿宋_GB2312" w:eastAsia="仿宋_GB2312" w:cs="仿宋_GB2312"/>
                <w:b w:val="0"/>
                <w:bCs w:val="0"/>
                <w:sz w:val="32"/>
                <w:szCs w:val="32"/>
                <w:highlight w:val="none"/>
                <w:vertAlign w:val="baseline"/>
                <w:lang w:val="en-US" w:eastAsia="zh-CN"/>
              </w:rPr>
              <w:t>17</w:t>
            </w:r>
          </w:p>
        </w:tc>
        <w:tc>
          <w:tcPr>
            <w:tcW w:w="2309"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内教高函</w:t>
            </w:r>
          </w:p>
          <w:p>
            <w:pPr>
              <w:keepNext w:val="0"/>
              <w:keepLines w:val="0"/>
              <w:pageBreakBefore w:val="0"/>
              <w:widowControl/>
              <w:suppressLineNumbers w:val="0"/>
              <w:kinsoku w:val="0"/>
              <w:wordWrap/>
              <w:overflowPunct/>
              <w:topLinePunct w:val="0"/>
              <w:autoSpaceDE w:val="0"/>
              <w:autoSpaceDN w:val="0"/>
              <w:bidi w:val="0"/>
              <w:adjustRightInd w:val="0"/>
              <w:snapToGrid w:val="0"/>
              <w:jc w:val="center"/>
              <w:textAlignment w:val="center"/>
              <w:rPr>
                <w:rFonts w:hint="eastAsia" w:ascii="仿宋_GB2312" w:hAnsi="仿宋_GB2312" w:eastAsia="仿宋_GB2312" w:cs="仿宋_GB2312"/>
                <w:i w:val="0"/>
                <w:iCs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〔2015〕27号</w:t>
            </w:r>
          </w:p>
        </w:tc>
        <w:tc>
          <w:tcPr>
            <w:tcW w:w="4684"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jc w:val="both"/>
              <w:textAlignment w:val="center"/>
              <w:rPr>
                <w:rFonts w:hint="eastAsia" w:ascii="仿宋_GB2312" w:hAnsi="仿宋_GB2312" w:eastAsia="仿宋_GB2312" w:cs="仿宋_GB2312"/>
                <w:i w:val="0"/>
                <w:iCs w:val="0"/>
                <w:snapToGrid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内蒙古自治区教育厅关于规范全区本科高等学校与企业合作办学的指导意见</w:t>
            </w:r>
          </w:p>
        </w:tc>
        <w:tc>
          <w:tcPr>
            <w:tcW w:w="1136"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jc w:val="center"/>
              <w:textAlignment w:val="center"/>
              <w:rPr>
                <w:rFonts w:hint="eastAsia" w:ascii="仿宋_GB2312" w:hAnsi="仿宋_GB2312" w:eastAsia="仿宋_GB2312" w:cs="仿宋_GB2312"/>
                <w:i w:val="0"/>
                <w:iCs w:val="0"/>
                <w:snapToGrid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废止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trPr>
        <w:tc>
          <w:tcPr>
            <w:tcW w:w="947"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hint="default" w:ascii="仿宋_GB2312" w:hAnsi="仿宋_GB2312" w:eastAsia="仿宋_GB2312" w:cs="仿宋_GB2312"/>
                <w:b w:val="0"/>
                <w:bCs w:val="0"/>
                <w:sz w:val="32"/>
                <w:szCs w:val="32"/>
                <w:highlight w:val="none"/>
                <w:vertAlign w:val="baseline"/>
                <w:lang w:val="en-US" w:eastAsia="zh-CN"/>
              </w:rPr>
            </w:pPr>
            <w:r>
              <w:rPr>
                <w:rFonts w:hint="eastAsia" w:ascii="仿宋_GB2312" w:hAnsi="仿宋_GB2312" w:eastAsia="仿宋_GB2312" w:cs="仿宋_GB2312"/>
                <w:b w:val="0"/>
                <w:bCs w:val="0"/>
                <w:sz w:val="32"/>
                <w:szCs w:val="32"/>
                <w:highlight w:val="none"/>
                <w:vertAlign w:val="baseline"/>
                <w:lang w:val="en-US" w:eastAsia="zh-CN"/>
              </w:rPr>
              <w:t>18</w:t>
            </w:r>
          </w:p>
        </w:tc>
        <w:tc>
          <w:tcPr>
            <w:tcW w:w="2309"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内教发</w:t>
            </w:r>
          </w:p>
          <w:p>
            <w:pPr>
              <w:keepNext w:val="0"/>
              <w:keepLines w:val="0"/>
              <w:pageBreakBefore w:val="0"/>
              <w:widowControl/>
              <w:suppressLineNumbers w:val="0"/>
              <w:kinsoku w:val="0"/>
              <w:wordWrap/>
              <w:overflowPunct/>
              <w:topLinePunct w:val="0"/>
              <w:autoSpaceDE w:val="0"/>
              <w:autoSpaceDN w:val="0"/>
              <w:bidi w:val="0"/>
              <w:adjustRightInd w:val="0"/>
              <w:snapToGrid w:val="0"/>
              <w:jc w:val="center"/>
              <w:textAlignment w:val="center"/>
              <w:rPr>
                <w:rFonts w:hint="eastAsia" w:ascii="仿宋_GB2312" w:hAnsi="仿宋_GB2312" w:eastAsia="仿宋_GB2312" w:cs="仿宋_GB2312"/>
                <w:i w:val="0"/>
                <w:iCs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〔2016〕78号</w:t>
            </w:r>
          </w:p>
        </w:tc>
        <w:tc>
          <w:tcPr>
            <w:tcW w:w="4684"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jc w:val="both"/>
              <w:textAlignment w:val="center"/>
              <w:rPr>
                <w:rFonts w:hint="eastAsia" w:ascii="仿宋_GB2312" w:hAnsi="仿宋_GB2312" w:eastAsia="仿宋_GB2312" w:cs="仿宋_GB2312"/>
                <w:i w:val="0"/>
                <w:iCs w:val="0"/>
                <w:snapToGrid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关于印发《内蒙古自治区双语教学高考学生考试科目及记分办法》的通知</w:t>
            </w:r>
          </w:p>
        </w:tc>
        <w:tc>
          <w:tcPr>
            <w:tcW w:w="1136"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jc w:val="center"/>
              <w:textAlignment w:val="center"/>
              <w:rPr>
                <w:rFonts w:hint="eastAsia" w:ascii="仿宋_GB2312" w:hAnsi="仿宋_GB2312" w:eastAsia="仿宋_GB2312" w:cs="仿宋_GB2312"/>
                <w:i w:val="0"/>
                <w:iCs w:val="0"/>
                <w:snapToGrid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废止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trPr>
        <w:tc>
          <w:tcPr>
            <w:tcW w:w="947"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hint="default" w:ascii="仿宋_GB2312" w:hAnsi="仿宋_GB2312" w:eastAsia="仿宋_GB2312" w:cs="仿宋_GB2312"/>
                <w:b w:val="0"/>
                <w:bCs w:val="0"/>
                <w:sz w:val="32"/>
                <w:szCs w:val="32"/>
                <w:highlight w:val="none"/>
                <w:vertAlign w:val="baseline"/>
                <w:lang w:val="en-US" w:eastAsia="zh-CN"/>
              </w:rPr>
            </w:pPr>
            <w:r>
              <w:rPr>
                <w:rFonts w:hint="eastAsia" w:ascii="仿宋_GB2312" w:hAnsi="仿宋_GB2312" w:eastAsia="仿宋_GB2312" w:cs="仿宋_GB2312"/>
                <w:b w:val="0"/>
                <w:bCs w:val="0"/>
                <w:sz w:val="32"/>
                <w:szCs w:val="32"/>
                <w:highlight w:val="none"/>
                <w:vertAlign w:val="baseline"/>
                <w:lang w:val="en-US" w:eastAsia="zh-CN"/>
              </w:rPr>
              <w:t>19</w:t>
            </w:r>
          </w:p>
        </w:tc>
        <w:tc>
          <w:tcPr>
            <w:tcW w:w="2309"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内教办发</w:t>
            </w:r>
          </w:p>
          <w:p>
            <w:pPr>
              <w:keepNext w:val="0"/>
              <w:keepLines w:val="0"/>
              <w:pageBreakBefore w:val="0"/>
              <w:widowControl/>
              <w:suppressLineNumbers w:val="0"/>
              <w:kinsoku w:val="0"/>
              <w:wordWrap/>
              <w:overflowPunct/>
              <w:topLinePunct w:val="0"/>
              <w:autoSpaceDE w:val="0"/>
              <w:autoSpaceDN w:val="0"/>
              <w:bidi w:val="0"/>
              <w:adjustRightInd w:val="0"/>
              <w:snapToGrid w:val="0"/>
              <w:jc w:val="center"/>
              <w:textAlignment w:val="center"/>
              <w:rPr>
                <w:rFonts w:hint="eastAsia" w:ascii="仿宋_GB2312" w:hAnsi="仿宋_GB2312" w:eastAsia="仿宋_GB2312" w:cs="仿宋_GB2312"/>
                <w:i w:val="0"/>
                <w:iCs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〔2018〕173号</w:t>
            </w:r>
          </w:p>
        </w:tc>
        <w:tc>
          <w:tcPr>
            <w:tcW w:w="4684"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jc w:val="both"/>
              <w:textAlignment w:val="center"/>
              <w:rPr>
                <w:rFonts w:hint="eastAsia" w:ascii="仿宋_GB2312" w:hAnsi="仿宋_GB2312" w:eastAsia="仿宋_GB2312" w:cs="仿宋_GB2312"/>
                <w:i w:val="0"/>
                <w:iCs w:val="0"/>
                <w:snapToGrid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关于印发《内蒙古自治区教育行业推进使用正版软件工作方案》的通知</w:t>
            </w:r>
          </w:p>
        </w:tc>
        <w:tc>
          <w:tcPr>
            <w:tcW w:w="1136"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jc w:val="center"/>
              <w:textAlignment w:val="center"/>
              <w:rPr>
                <w:rFonts w:hint="eastAsia" w:ascii="仿宋_GB2312" w:hAnsi="仿宋_GB2312" w:eastAsia="仿宋_GB2312" w:cs="仿宋_GB2312"/>
                <w:i w:val="0"/>
                <w:iCs w:val="0"/>
                <w:snapToGrid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废止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trPr>
        <w:tc>
          <w:tcPr>
            <w:tcW w:w="947"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hint="default" w:ascii="仿宋_GB2312" w:hAnsi="仿宋_GB2312" w:eastAsia="仿宋_GB2312" w:cs="仿宋_GB2312"/>
                <w:b w:val="0"/>
                <w:bCs w:val="0"/>
                <w:snapToGrid w:val="0"/>
                <w:color w:val="000000"/>
                <w:kern w:val="0"/>
                <w:sz w:val="32"/>
                <w:szCs w:val="32"/>
                <w:highlight w:val="none"/>
                <w:vertAlign w:val="baseline"/>
                <w:lang w:val="en-US" w:eastAsia="zh-CN" w:bidi="ar-SA"/>
              </w:rPr>
            </w:pPr>
            <w:r>
              <w:rPr>
                <w:rFonts w:hint="eastAsia" w:ascii="仿宋_GB2312" w:hAnsi="仿宋_GB2312" w:eastAsia="仿宋_GB2312" w:cs="仿宋_GB2312"/>
                <w:b w:val="0"/>
                <w:bCs w:val="0"/>
                <w:snapToGrid w:val="0"/>
                <w:color w:val="000000"/>
                <w:kern w:val="0"/>
                <w:sz w:val="32"/>
                <w:szCs w:val="32"/>
                <w:highlight w:val="none"/>
                <w:vertAlign w:val="baseline"/>
                <w:lang w:val="en-US" w:eastAsia="zh-CN" w:bidi="ar-SA"/>
              </w:rPr>
              <w:t>20</w:t>
            </w:r>
          </w:p>
        </w:tc>
        <w:tc>
          <w:tcPr>
            <w:tcW w:w="2309"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内教发</w:t>
            </w:r>
          </w:p>
          <w:p>
            <w:pPr>
              <w:keepNext w:val="0"/>
              <w:keepLines w:val="0"/>
              <w:pageBreakBefore w:val="0"/>
              <w:widowControl/>
              <w:suppressLineNumbers w:val="0"/>
              <w:kinsoku w:val="0"/>
              <w:wordWrap/>
              <w:overflowPunct/>
              <w:topLinePunct w:val="0"/>
              <w:autoSpaceDE w:val="0"/>
              <w:autoSpaceDN w:val="0"/>
              <w:bidi w:val="0"/>
              <w:adjustRightInd w:val="0"/>
              <w:snapToGrid w:val="0"/>
              <w:jc w:val="center"/>
              <w:textAlignment w:val="center"/>
              <w:rPr>
                <w:rFonts w:hint="eastAsia" w:ascii="仿宋_GB2312" w:hAnsi="仿宋_GB2312" w:eastAsia="仿宋_GB2312" w:cs="仿宋_GB2312"/>
                <w:i w:val="0"/>
                <w:iCs w:val="0"/>
                <w:snapToGrid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〔2023〕13号</w:t>
            </w:r>
          </w:p>
        </w:tc>
        <w:tc>
          <w:tcPr>
            <w:tcW w:w="4684"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jc w:val="both"/>
              <w:textAlignment w:val="center"/>
              <w:rPr>
                <w:rFonts w:hint="eastAsia" w:ascii="仿宋_GB2312" w:hAnsi="仿宋_GB2312" w:eastAsia="仿宋_GB2312" w:cs="仿宋_GB2312"/>
                <w:i w:val="0"/>
                <w:iCs w:val="0"/>
                <w:snapToGrid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关于印发《内蒙古自治区义务教育课程实施办法》的通知</w:t>
            </w:r>
          </w:p>
        </w:tc>
        <w:tc>
          <w:tcPr>
            <w:tcW w:w="1136"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jc w:val="center"/>
              <w:textAlignment w:val="center"/>
              <w:rPr>
                <w:rFonts w:hint="eastAsia" w:ascii="仿宋_GB2312" w:hAnsi="仿宋_GB2312" w:eastAsia="仿宋_GB2312" w:cs="仿宋_GB2312"/>
                <w:i w:val="0"/>
                <w:iCs w:val="0"/>
                <w:snapToGrid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废止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trPr>
        <w:tc>
          <w:tcPr>
            <w:tcW w:w="947"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hint="default" w:ascii="仿宋_GB2312" w:hAnsi="仿宋_GB2312" w:eastAsia="仿宋_GB2312" w:cs="仿宋_GB2312"/>
                <w:b w:val="0"/>
                <w:bCs w:val="0"/>
                <w:snapToGrid w:val="0"/>
                <w:color w:val="000000"/>
                <w:kern w:val="0"/>
                <w:sz w:val="32"/>
                <w:szCs w:val="32"/>
                <w:vertAlign w:val="baseline"/>
                <w:lang w:val="en-US" w:eastAsia="zh-CN" w:bidi="ar-SA"/>
              </w:rPr>
            </w:pPr>
            <w:r>
              <w:rPr>
                <w:rFonts w:hint="eastAsia" w:ascii="仿宋_GB2312" w:hAnsi="仿宋_GB2312" w:eastAsia="仿宋_GB2312" w:cs="仿宋_GB2312"/>
                <w:b w:val="0"/>
                <w:bCs w:val="0"/>
                <w:snapToGrid w:val="0"/>
                <w:color w:val="000000"/>
                <w:kern w:val="0"/>
                <w:sz w:val="32"/>
                <w:szCs w:val="32"/>
                <w:vertAlign w:val="baseline"/>
                <w:lang w:val="en-US" w:eastAsia="zh-CN" w:bidi="ar-SA"/>
              </w:rPr>
              <w:t>21</w:t>
            </w:r>
          </w:p>
        </w:tc>
        <w:tc>
          <w:tcPr>
            <w:tcW w:w="2309"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内教财字</w:t>
            </w:r>
          </w:p>
          <w:p>
            <w:pPr>
              <w:keepNext w:val="0"/>
              <w:keepLines w:val="0"/>
              <w:pageBreakBefore w:val="0"/>
              <w:widowControl/>
              <w:suppressLineNumbers w:val="0"/>
              <w:kinsoku w:val="0"/>
              <w:wordWrap/>
              <w:overflowPunct/>
              <w:topLinePunct w:val="0"/>
              <w:autoSpaceDE w:val="0"/>
              <w:autoSpaceDN w:val="0"/>
              <w:bidi w:val="0"/>
              <w:adjustRightInd w:val="0"/>
              <w:snapToGrid w:val="0"/>
              <w:jc w:val="center"/>
              <w:textAlignment w:val="center"/>
              <w:rPr>
                <w:rFonts w:hint="eastAsia" w:ascii="仿宋_GB2312" w:hAnsi="仿宋_GB2312" w:eastAsia="仿宋_GB2312" w:cs="仿宋_GB2312"/>
                <w:i w:val="0"/>
                <w:iCs w:val="0"/>
                <w:snapToGrid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〔2007〕67号</w:t>
            </w:r>
          </w:p>
        </w:tc>
        <w:tc>
          <w:tcPr>
            <w:tcW w:w="4684"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jc w:val="both"/>
              <w:textAlignment w:val="center"/>
              <w:rPr>
                <w:rFonts w:hint="eastAsia" w:ascii="仿宋_GB2312" w:hAnsi="仿宋_GB2312" w:eastAsia="仿宋_GB2312" w:cs="仿宋_GB2312"/>
                <w:i w:val="0"/>
                <w:iCs w:val="0"/>
                <w:snapToGrid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内蒙古自治区教育厅 财政厅关于在盟市旗县教育部门设立学生资助管理中心的通知</w:t>
            </w:r>
          </w:p>
        </w:tc>
        <w:tc>
          <w:tcPr>
            <w:tcW w:w="1136"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jc w:val="center"/>
              <w:textAlignment w:val="center"/>
              <w:rPr>
                <w:rFonts w:hint="eastAsia" w:ascii="仿宋_GB2312" w:hAnsi="仿宋_GB2312" w:eastAsia="仿宋_GB2312" w:cs="仿宋_GB2312"/>
                <w:i w:val="0"/>
                <w:iCs w:val="0"/>
                <w:snapToGrid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宣布失效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947"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hint="default" w:ascii="仿宋_GB2312" w:hAnsi="仿宋_GB2312" w:eastAsia="仿宋_GB2312" w:cs="仿宋_GB2312"/>
                <w:b w:val="0"/>
                <w:bCs w:val="0"/>
                <w:snapToGrid w:val="0"/>
                <w:color w:val="000000"/>
                <w:kern w:val="0"/>
                <w:sz w:val="32"/>
                <w:szCs w:val="32"/>
                <w:highlight w:val="red"/>
                <w:vertAlign w:val="baseline"/>
                <w:lang w:val="en-US" w:eastAsia="zh-CN" w:bidi="ar-SA"/>
              </w:rPr>
            </w:pPr>
            <w:r>
              <w:rPr>
                <w:rFonts w:hint="eastAsia" w:ascii="仿宋_GB2312" w:hAnsi="仿宋_GB2312" w:eastAsia="仿宋_GB2312" w:cs="仿宋_GB2312"/>
                <w:b w:val="0"/>
                <w:bCs w:val="0"/>
                <w:snapToGrid w:val="0"/>
                <w:color w:val="000000"/>
                <w:kern w:val="0"/>
                <w:sz w:val="32"/>
                <w:szCs w:val="32"/>
                <w:highlight w:val="none"/>
                <w:vertAlign w:val="baseline"/>
                <w:lang w:val="en-US" w:eastAsia="zh-CN" w:bidi="ar-SA"/>
              </w:rPr>
              <w:t>22</w:t>
            </w:r>
          </w:p>
        </w:tc>
        <w:tc>
          <w:tcPr>
            <w:tcW w:w="2309"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内教发</w:t>
            </w:r>
          </w:p>
          <w:p>
            <w:pPr>
              <w:keepNext w:val="0"/>
              <w:keepLines w:val="0"/>
              <w:pageBreakBefore w:val="0"/>
              <w:widowControl/>
              <w:suppressLineNumbers w:val="0"/>
              <w:kinsoku w:val="0"/>
              <w:wordWrap/>
              <w:overflowPunct/>
              <w:topLinePunct w:val="0"/>
              <w:autoSpaceDE w:val="0"/>
              <w:autoSpaceDN w:val="0"/>
              <w:bidi w:val="0"/>
              <w:adjustRightInd w:val="0"/>
              <w:snapToGrid w:val="0"/>
              <w:jc w:val="center"/>
              <w:textAlignment w:val="center"/>
              <w:rPr>
                <w:rFonts w:hint="eastAsia" w:ascii="仿宋_GB2312" w:hAnsi="仿宋_GB2312" w:eastAsia="仿宋_GB2312" w:cs="仿宋_GB2312"/>
                <w:i w:val="0"/>
                <w:iCs w:val="0"/>
                <w:snapToGrid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〔2014〕21号</w:t>
            </w:r>
          </w:p>
        </w:tc>
        <w:tc>
          <w:tcPr>
            <w:tcW w:w="4684"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jc w:val="both"/>
              <w:textAlignment w:val="center"/>
              <w:rPr>
                <w:rFonts w:hint="eastAsia" w:ascii="仿宋_GB2312" w:hAnsi="仿宋_GB2312" w:eastAsia="仿宋_GB2312" w:cs="仿宋_GB2312"/>
                <w:i w:val="0"/>
                <w:iCs w:val="0"/>
                <w:snapToGrid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关于印发《内蒙古自治区农村学校教师周转宿舍使用管理办法》的通知</w:t>
            </w:r>
          </w:p>
        </w:tc>
        <w:tc>
          <w:tcPr>
            <w:tcW w:w="1136"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jc w:val="center"/>
              <w:textAlignment w:val="center"/>
              <w:rPr>
                <w:rFonts w:hint="eastAsia" w:ascii="仿宋_GB2312" w:hAnsi="仿宋_GB2312" w:eastAsia="仿宋_GB2312" w:cs="仿宋_GB2312"/>
                <w:i w:val="0"/>
                <w:iCs w:val="0"/>
                <w:snapToGrid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宣布失效</w:t>
            </w:r>
          </w:p>
        </w:tc>
      </w:tr>
    </w:tbl>
    <w:p>
      <w:pPr>
        <w:rPr>
          <w:rFonts w:hint="eastAsia"/>
        </w:rPr>
      </w:pPr>
    </w:p>
    <w:p>
      <w:pPr>
        <w:rPr>
          <w:rFonts w:hint="eastAsia"/>
        </w:rPr>
      </w:pPr>
    </w:p>
    <w:tbl>
      <w:tblPr>
        <w:tblStyle w:val="3"/>
        <w:tblpPr w:leftFromText="180" w:rightFromText="180" w:vertAnchor="text" w:horzAnchor="page" w:tblpX="1415" w:tblpY="835"/>
        <w:tblOverlap w:val="never"/>
        <w:tblW w:w="90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7"/>
        <w:gridCol w:w="2309"/>
        <w:gridCol w:w="4684"/>
        <w:gridCol w:w="1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947"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hint="default" w:ascii="仿宋_GB2312" w:hAnsi="仿宋_GB2312" w:eastAsia="仿宋_GB2312" w:cs="仿宋_GB2312"/>
                <w:b w:val="0"/>
                <w:bCs w:val="0"/>
                <w:sz w:val="32"/>
                <w:szCs w:val="32"/>
                <w:highlight w:val="none"/>
                <w:vertAlign w:val="baseline"/>
                <w:lang w:val="en-US" w:eastAsia="zh-CN"/>
              </w:rPr>
            </w:pPr>
            <w:r>
              <w:rPr>
                <w:rFonts w:hint="eastAsia" w:ascii="仿宋_GB2312" w:hAnsi="仿宋_GB2312" w:eastAsia="仿宋_GB2312" w:cs="仿宋_GB2312"/>
                <w:b w:val="0"/>
                <w:bCs w:val="0"/>
                <w:sz w:val="32"/>
                <w:szCs w:val="32"/>
                <w:highlight w:val="none"/>
                <w:vertAlign w:val="baseline"/>
                <w:lang w:val="en-US" w:eastAsia="zh-CN"/>
              </w:rPr>
              <w:t>23</w:t>
            </w:r>
          </w:p>
        </w:tc>
        <w:tc>
          <w:tcPr>
            <w:tcW w:w="2309"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内教发</w:t>
            </w:r>
          </w:p>
          <w:p>
            <w:pPr>
              <w:keepNext w:val="0"/>
              <w:keepLines w:val="0"/>
              <w:pageBreakBefore w:val="0"/>
              <w:widowControl/>
              <w:suppressLineNumbers w:val="0"/>
              <w:kinsoku w:val="0"/>
              <w:wordWrap/>
              <w:overflowPunct/>
              <w:topLinePunct w:val="0"/>
              <w:autoSpaceDE w:val="0"/>
              <w:autoSpaceDN w:val="0"/>
              <w:bidi w:val="0"/>
              <w:adjustRightInd w:val="0"/>
              <w:snapToGrid w:val="0"/>
              <w:jc w:val="center"/>
              <w:textAlignment w:val="center"/>
              <w:rPr>
                <w:rFonts w:hint="eastAsia" w:ascii="仿宋_GB2312" w:hAnsi="仿宋_GB2312" w:eastAsia="仿宋_GB2312" w:cs="仿宋_GB2312"/>
                <w:i w:val="0"/>
                <w:iCs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〔2019〕5号</w:t>
            </w:r>
          </w:p>
        </w:tc>
        <w:tc>
          <w:tcPr>
            <w:tcW w:w="4684"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jc w:val="both"/>
              <w:textAlignment w:val="center"/>
              <w:rPr>
                <w:rFonts w:hint="eastAsia" w:ascii="仿宋_GB2312" w:hAnsi="仿宋_GB2312" w:eastAsia="仿宋_GB2312" w:cs="仿宋_GB2312"/>
                <w:i w:val="0"/>
                <w:iCs w:val="0"/>
                <w:snapToGrid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内蒙古自治区教育厅等五部门关于印发《内蒙古自治区教师教育振兴行动计划（2018-2022年）》的通知</w:t>
            </w:r>
          </w:p>
        </w:tc>
        <w:tc>
          <w:tcPr>
            <w:tcW w:w="1136"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jc w:val="center"/>
              <w:textAlignment w:val="center"/>
              <w:rPr>
                <w:rFonts w:hint="eastAsia" w:ascii="仿宋_GB2312" w:hAnsi="仿宋_GB2312" w:eastAsia="仿宋_GB2312" w:cs="仿宋_GB2312"/>
                <w:i w:val="0"/>
                <w:iCs w:val="0"/>
                <w:snapToGrid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宣布失效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trPr>
        <w:tc>
          <w:tcPr>
            <w:tcW w:w="947"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hint="default" w:ascii="仿宋_GB2312" w:hAnsi="仿宋_GB2312" w:eastAsia="仿宋_GB2312" w:cs="仿宋_GB2312"/>
                <w:b w:val="0"/>
                <w:bCs w:val="0"/>
                <w:sz w:val="32"/>
                <w:szCs w:val="32"/>
                <w:highlight w:val="none"/>
                <w:vertAlign w:val="baseline"/>
                <w:lang w:val="en-US" w:eastAsia="zh-CN"/>
              </w:rPr>
            </w:pPr>
            <w:r>
              <w:rPr>
                <w:rFonts w:hint="eastAsia" w:ascii="仿宋_GB2312" w:hAnsi="仿宋_GB2312" w:eastAsia="仿宋_GB2312" w:cs="仿宋_GB2312"/>
                <w:b w:val="0"/>
                <w:bCs w:val="0"/>
                <w:sz w:val="32"/>
                <w:szCs w:val="32"/>
                <w:highlight w:val="none"/>
                <w:vertAlign w:val="baseline"/>
                <w:lang w:val="en-US" w:eastAsia="zh-CN"/>
              </w:rPr>
              <w:t>24</w:t>
            </w:r>
          </w:p>
        </w:tc>
        <w:tc>
          <w:tcPr>
            <w:tcW w:w="2309"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内教体艺</w:t>
            </w:r>
          </w:p>
          <w:p>
            <w:pPr>
              <w:keepNext w:val="0"/>
              <w:keepLines w:val="0"/>
              <w:pageBreakBefore w:val="0"/>
              <w:widowControl/>
              <w:suppressLineNumbers w:val="0"/>
              <w:kinsoku w:val="0"/>
              <w:wordWrap/>
              <w:overflowPunct/>
              <w:topLinePunct w:val="0"/>
              <w:autoSpaceDE w:val="0"/>
              <w:autoSpaceDN w:val="0"/>
              <w:bidi w:val="0"/>
              <w:adjustRightInd w:val="0"/>
              <w:snapToGrid w:val="0"/>
              <w:jc w:val="center"/>
              <w:textAlignment w:val="center"/>
              <w:rPr>
                <w:rFonts w:hint="eastAsia" w:ascii="仿宋_GB2312" w:hAnsi="仿宋_GB2312" w:eastAsia="仿宋_GB2312" w:cs="仿宋_GB2312"/>
                <w:i w:val="0"/>
                <w:iCs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〔2023〕4号</w:t>
            </w:r>
          </w:p>
        </w:tc>
        <w:tc>
          <w:tcPr>
            <w:tcW w:w="4684"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jc w:val="both"/>
              <w:textAlignment w:val="center"/>
              <w:rPr>
                <w:rFonts w:hint="eastAsia" w:ascii="仿宋_GB2312" w:hAnsi="仿宋_GB2312" w:eastAsia="仿宋_GB2312" w:cs="仿宋_GB2312"/>
                <w:i w:val="0"/>
                <w:iCs w:val="0"/>
                <w:snapToGrid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关于印发体育、美育和劳动教育五个建设项目管理办法的通知</w:t>
            </w:r>
          </w:p>
        </w:tc>
        <w:tc>
          <w:tcPr>
            <w:tcW w:w="1136"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jc w:val="center"/>
              <w:textAlignment w:val="center"/>
              <w:rPr>
                <w:rFonts w:hint="eastAsia" w:ascii="仿宋_GB2312" w:hAnsi="仿宋_GB2312" w:eastAsia="仿宋_GB2312" w:cs="仿宋_GB2312"/>
                <w:i w:val="0"/>
                <w:iCs w:val="0"/>
                <w:snapToGrid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宣布失效</w:t>
            </w:r>
          </w:p>
        </w:tc>
      </w:tr>
    </w:tbl>
    <w:p>
      <w:pPr>
        <w:rPr>
          <w:rFonts w:hint="eastAsia"/>
        </w:rPr>
      </w:pPr>
    </w:p>
    <w:p>
      <w:pPr>
        <w:rPr>
          <w:rFonts w:hint="eastAsia"/>
        </w:rPr>
      </w:pPr>
    </w:p>
    <w:p>
      <w:pPr>
        <w:rPr>
          <w:rFonts w:hint="eastAsia"/>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A45BDA"/>
    <w:rsid w:val="00244A1E"/>
    <w:rsid w:val="01010AB2"/>
    <w:rsid w:val="015950FF"/>
    <w:rsid w:val="01D425BC"/>
    <w:rsid w:val="025F376B"/>
    <w:rsid w:val="03E9415D"/>
    <w:rsid w:val="058332F6"/>
    <w:rsid w:val="078F2EED"/>
    <w:rsid w:val="09B55BD7"/>
    <w:rsid w:val="09BB59E8"/>
    <w:rsid w:val="0BA45BDA"/>
    <w:rsid w:val="0FBE343F"/>
    <w:rsid w:val="1055416A"/>
    <w:rsid w:val="10592118"/>
    <w:rsid w:val="14305037"/>
    <w:rsid w:val="160B1A14"/>
    <w:rsid w:val="17A7013F"/>
    <w:rsid w:val="1A3F56F1"/>
    <w:rsid w:val="1AAB4515"/>
    <w:rsid w:val="1CA74C3C"/>
    <w:rsid w:val="1CB03942"/>
    <w:rsid w:val="20834BB5"/>
    <w:rsid w:val="21400D3A"/>
    <w:rsid w:val="22472343"/>
    <w:rsid w:val="27640F91"/>
    <w:rsid w:val="291B6EAA"/>
    <w:rsid w:val="2989695A"/>
    <w:rsid w:val="2BB071C8"/>
    <w:rsid w:val="2F5A3A02"/>
    <w:rsid w:val="323C78C3"/>
    <w:rsid w:val="32576FD4"/>
    <w:rsid w:val="3324377D"/>
    <w:rsid w:val="356C17CF"/>
    <w:rsid w:val="36AA01CA"/>
    <w:rsid w:val="378A6316"/>
    <w:rsid w:val="391A4EEF"/>
    <w:rsid w:val="3DAD6330"/>
    <w:rsid w:val="3E675831"/>
    <w:rsid w:val="40163E47"/>
    <w:rsid w:val="40F57A55"/>
    <w:rsid w:val="411C5EF3"/>
    <w:rsid w:val="44A8679D"/>
    <w:rsid w:val="46593C55"/>
    <w:rsid w:val="4D1E361A"/>
    <w:rsid w:val="4D8D0254"/>
    <w:rsid w:val="4F6C3666"/>
    <w:rsid w:val="535F45B5"/>
    <w:rsid w:val="577B66EB"/>
    <w:rsid w:val="57B60131"/>
    <w:rsid w:val="586536A3"/>
    <w:rsid w:val="5A49729E"/>
    <w:rsid w:val="5C415D1F"/>
    <w:rsid w:val="5DA83077"/>
    <w:rsid w:val="5E4E7C67"/>
    <w:rsid w:val="63B055F6"/>
    <w:rsid w:val="662F2900"/>
    <w:rsid w:val="6DC46A06"/>
    <w:rsid w:val="6E266F55"/>
    <w:rsid w:val="6E944475"/>
    <w:rsid w:val="6EBC0FB9"/>
    <w:rsid w:val="6F176247"/>
    <w:rsid w:val="705B302D"/>
    <w:rsid w:val="71E26513"/>
    <w:rsid w:val="7437672F"/>
    <w:rsid w:val="75C73920"/>
    <w:rsid w:val="79F52ECC"/>
    <w:rsid w:val="7B31163A"/>
    <w:rsid w:val="7D3D0C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1075</Words>
  <Characters>1193</Characters>
  <Lines>0</Lines>
  <Paragraphs>0</Paragraphs>
  <TotalTime>0</TotalTime>
  <ScaleCrop>false</ScaleCrop>
  <LinksUpToDate>false</LinksUpToDate>
  <CharactersWithSpaces>1194</CharactersWithSpaces>
  <Application>WPS Office_11.8.2.12187_F1E327BC-269C-435d-A152-05C5408002CA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2026-01-22T03:45:00Z</dcterms:created>
  <dc:creator>官网信息发布</dc:creator>
  <cp:lastModifiedBy>官网信息发布</cp:lastModifiedBy>
  <dcterms:modified xsi:type="dcterms:W3CDTF">2026-01-22T03:46:21Z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2052-11.8.2.12187</vt:lpwstr>
  </property>
  <property fmtid="{D5CDD505-2E9C-101B-9397-08002B2CF9AE}" pid="3" name="ICV">
    <vt:lpwstr>F71B9A5AB3674D21870DCA15C1F0E570</vt:lpwstr>
  </property>
</Properties>
</file>