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jc w:val="both"/>
        <w:textAlignment w:val="auto"/>
        <w:rPr>
          <w:rFonts w:hint="eastAsia"/>
          <w:spacing w:val="0"/>
          <w:w w:val="100"/>
        </w:rPr>
      </w:pP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spacing w:val="0"/>
          <w:w w:val="100"/>
          <w:sz w:val="44"/>
          <w:szCs w:val="44"/>
        </w:rPr>
      </w:pPr>
      <w:r>
        <w:rPr>
          <w:rFonts w:hint="eastAsia" w:ascii="方正小标宋简体" w:hAnsi="方正小标宋简体" w:eastAsia="方正小标宋简体" w:cs="方正小标宋简体"/>
          <w:b w:val="0"/>
          <w:bCs w:val="0"/>
          <w:spacing w:val="0"/>
          <w:w w:val="100"/>
          <w:sz w:val="44"/>
          <w:szCs w:val="44"/>
          <w:lang w:eastAsia="zh-CN"/>
        </w:rPr>
        <w:t>内蒙古自治区人民政府办公厅</w:t>
      </w:r>
      <w:r>
        <w:rPr>
          <w:rFonts w:hint="eastAsia" w:ascii="方正小标宋简体" w:hAnsi="方正小标宋简体" w:eastAsia="方正小标宋简体" w:cs="方正小标宋简体"/>
          <w:b w:val="0"/>
          <w:bCs w:val="0"/>
          <w:spacing w:val="0"/>
          <w:w w:val="100"/>
          <w:sz w:val="44"/>
          <w:szCs w:val="44"/>
        </w:rPr>
        <w:t>关于</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spacing w:val="0"/>
          <w:w w:val="100"/>
          <w:sz w:val="44"/>
          <w:szCs w:val="44"/>
          <w:lang w:eastAsia="zh-CN"/>
        </w:rPr>
      </w:pPr>
      <w:r>
        <w:rPr>
          <w:rFonts w:hint="eastAsia" w:ascii="方正小标宋简体" w:hAnsi="方正小标宋简体" w:eastAsia="方正小标宋简体" w:cs="方正小标宋简体"/>
          <w:b w:val="0"/>
          <w:bCs w:val="0"/>
          <w:spacing w:val="0"/>
          <w:w w:val="100"/>
          <w:sz w:val="44"/>
          <w:szCs w:val="44"/>
        </w:rPr>
        <w:t>进一步支持大学生创新创业</w:t>
      </w:r>
      <w:r>
        <w:rPr>
          <w:rFonts w:hint="eastAsia" w:ascii="方正小标宋简体" w:hAnsi="方正小标宋简体" w:eastAsia="方正小标宋简体" w:cs="方正小标宋简体"/>
          <w:b w:val="0"/>
          <w:bCs w:val="0"/>
          <w:spacing w:val="0"/>
          <w:w w:val="100"/>
          <w:sz w:val="44"/>
          <w:szCs w:val="44"/>
          <w:lang w:eastAsia="zh-CN"/>
        </w:rPr>
        <w:t>的</w:t>
      </w:r>
      <w:r>
        <w:rPr>
          <w:rFonts w:hint="eastAsia" w:ascii="方正小标宋简体" w:hAnsi="方正小标宋简体" w:eastAsia="方正小标宋简体" w:cs="方正小标宋简体"/>
          <w:b w:val="0"/>
          <w:bCs w:val="0"/>
          <w:spacing w:val="0"/>
          <w:w w:val="100"/>
          <w:sz w:val="44"/>
          <w:szCs w:val="44"/>
        </w:rPr>
        <w:t>实施</w:t>
      </w:r>
      <w:r>
        <w:rPr>
          <w:rFonts w:hint="eastAsia" w:ascii="方正小标宋简体" w:hAnsi="方正小标宋简体" w:eastAsia="方正小标宋简体" w:cs="方正小标宋简体"/>
          <w:b w:val="0"/>
          <w:bCs w:val="0"/>
          <w:spacing w:val="0"/>
          <w:w w:val="100"/>
          <w:sz w:val="44"/>
          <w:szCs w:val="44"/>
          <w:lang w:eastAsia="zh-CN"/>
        </w:rPr>
        <w:t>意见</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spacing w:val="0"/>
          <w:w w:val="100"/>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spacing w:val="0"/>
          <w:w w:val="100"/>
          <w:sz w:val="44"/>
          <w:szCs w:val="44"/>
          <w:lang w:eastAsia="zh-CN"/>
        </w:rPr>
      </w:pPr>
      <w:r>
        <w:rPr>
          <w:rFonts w:hint="eastAsia" w:ascii="仿宋_GB2312" w:hAnsi="华文仿宋" w:eastAsia="仿宋_GB2312"/>
          <w:spacing w:val="0"/>
          <w:w w:val="100"/>
          <w:sz w:val="32"/>
          <w:lang w:eastAsia="zh-CN"/>
        </w:rPr>
        <w:t>内政办发〔2022〕38号</w:t>
      </w: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ascii="楷体" w:hAnsi="楷体" w:eastAsia="楷体" w:cs="黑体"/>
          <w:b w:val="0"/>
          <w:bCs w:val="0"/>
          <w:spacing w:val="0"/>
          <w:w w:val="10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0" w:firstLineChars="0"/>
        <w:jc w:val="both"/>
        <w:textAlignment w:val="auto"/>
        <w:rPr>
          <w:rFonts w:hint="eastAsia" w:ascii="方正仿宋_GBK" w:hAnsi="方正仿宋_GBK" w:eastAsia="方正仿宋_GBK" w:cs="方正仿宋_GBK"/>
          <w:b w:val="0"/>
          <w:bCs w:val="0"/>
          <w:spacing w:val="0"/>
          <w:w w:val="100"/>
          <w:sz w:val="32"/>
          <w:szCs w:val="32"/>
          <w:lang w:eastAsia="zh-CN"/>
        </w:rPr>
      </w:pPr>
      <w:r>
        <w:rPr>
          <w:rFonts w:hint="eastAsia" w:ascii="方正仿宋_GBK" w:hAnsi="方正仿宋_GBK" w:eastAsia="方正仿宋_GBK" w:cs="方正仿宋_GBK"/>
          <w:b w:val="0"/>
          <w:bCs w:val="0"/>
          <w:spacing w:val="0"/>
          <w:w w:val="100"/>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sz w:val="32"/>
          <w:szCs w:val="32"/>
        </w:rPr>
      </w:pPr>
      <w:r>
        <w:rPr>
          <w:rFonts w:hint="eastAsia" w:ascii="方正仿宋_GBK" w:hAnsi="方正仿宋_GBK" w:eastAsia="方正仿宋_GBK" w:cs="方正仿宋_GBK"/>
          <w:b w:val="0"/>
          <w:bCs w:val="0"/>
          <w:spacing w:val="0"/>
          <w:w w:val="100"/>
          <w:sz w:val="32"/>
          <w:szCs w:val="32"/>
        </w:rPr>
        <w:t>为</w:t>
      </w:r>
      <w:r>
        <w:rPr>
          <w:rFonts w:hint="eastAsia" w:ascii="方正仿宋_GBK" w:hAnsi="方正仿宋_GBK" w:eastAsia="方正仿宋_GBK" w:cs="方正仿宋_GBK"/>
          <w:b w:val="0"/>
          <w:bCs w:val="0"/>
          <w:spacing w:val="0"/>
          <w:w w:val="100"/>
          <w:sz w:val="32"/>
          <w:szCs w:val="32"/>
          <w:lang w:eastAsia="zh-CN"/>
        </w:rPr>
        <w:t>认真</w:t>
      </w:r>
      <w:r>
        <w:rPr>
          <w:rFonts w:hint="eastAsia" w:ascii="方正仿宋_GBK" w:hAnsi="方正仿宋_GBK" w:eastAsia="方正仿宋_GBK" w:cs="方正仿宋_GBK"/>
          <w:b w:val="0"/>
          <w:bCs w:val="0"/>
          <w:spacing w:val="0"/>
          <w:w w:val="100"/>
          <w:sz w:val="32"/>
          <w:szCs w:val="32"/>
        </w:rPr>
        <w:t>贯彻落实《国务院办公厅关于进一步支持大学生创新创业的指导意见》（国办发〔2021〕35号）精神，纵深推动创新驱动发展战略，</w:t>
      </w:r>
      <w:r>
        <w:rPr>
          <w:rFonts w:hint="eastAsia" w:ascii="方正仿宋_GBK" w:hAnsi="方正仿宋_GBK" w:eastAsia="方正仿宋_GBK" w:cs="方正仿宋_GBK"/>
          <w:b w:val="0"/>
          <w:bCs w:val="0"/>
          <w:spacing w:val="0"/>
          <w:w w:val="100"/>
          <w:sz w:val="32"/>
          <w:szCs w:val="32"/>
          <w:lang w:eastAsia="zh-CN"/>
        </w:rPr>
        <w:t>进一步提升大学生创新创业能力，经自治区人民政府同意，结合自治区实际，现提出如下意见</w:t>
      </w:r>
      <w:r>
        <w:rPr>
          <w:rFonts w:hint="eastAsia" w:ascii="方正仿宋_GBK" w:hAnsi="方正仿宋_GBK" w:eastAsia="方正仿宋_GBK" w:cs="方正仿宋_GBK"/>
          <w:b w:val="0"/>
          <w:bCs w:val="0"/>
          <w:spacing w:val="0"/>
          <w:w w:val="1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sz w:val="32"/>
          <w:szCs w:val="32"/>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ascii="黑体" w:hAnsi="黑体" w:eastAsia="黑体" w:cs="黑体"/>
          <w:b w:val="0"/>
          <w:bCs w:val="0"/>
          <w:spacing w:val="0"/>
          <w:w w:val="100"/>
          <w:sz w:val="32"/>
        </w:rPr>
      </w:pPr>
      <w:r>
        <w:rPr>
          <w:rFonts w:hint="eastAsia" w:ascii="黑体" w:hAnsi="黑体" w:eastAsia="黑体" w:cs="黑体"/>
          <w:b w:val="0"/>
          <w:bCs w:val="0"/>
          <w:spacing w:val="0"/>
          <w:w w:val="100"/>
          <w:sz w:val="32"/>
          <w:lang w:eastAsia="zh-CN"/>
        </w:rPr>
        <w:t>一、</w:t>
      </w:r>
      <w:r>
        <w:rPr>
          <w:rFonts w:hint="eastAsia" w:ascii="黑体" w:hAnsi="黑体" w:eastAsia="黑体" w:cs="黑体"/>
          <w:b w:val="0"/>
          <w:bCs w:val="0"/>
          <w:spacing w:val="0"/>
          <w:w w:val="100"/>
          <w:sz w:val="32"/>
        </w:rPr>
        <w:t>指导思想</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i w:val="0"/>
          <w:iCs w:val="0"/>
          <w:spacing w:val="0"/>
          <w:w w:val="100"/>
          <w:sz w:val="32"/>
          <w:szCs w:val="32"/>
          <w:u w:val="none"/>
        </w:rPr>
      </w:pPr>
      <w:r>
        <w:rPr>
          <w:rFonts w:hint="eastAsia" w:ascii="方正仿宋_GBK" w:hAnsi="方正仿宋_GBK" w:eastAsia="方正仿宋_GBK" w:cs="方正仿宋_GBK"/>
          <w:b w:val="0"/>
          <w:bCs w:val="0"/>
          <w:spacing w:val="0"/>
          <w:w w:val="100"/>
          <w:sz w:val="32"/>
          <w:szCs w:val="32"/>
        </w:rPr>
        <w:t>以习近平新时代中国特色社会主义思想为指导，</w:t>
      </w:r>
      <w:r>
        <w:rPr>
          <w:rFonts w:hint="eastAsia" w:ascii="方正仿宋_GBK" w:hAnsi="方正仿宋_GBK" w:eastAsia="方正仿宋_GBK" w:cs="方正仿宋_GBK"/>
          <w:b w:val="0"/>
          <w:bCs w:val="0"/>
          <w:spacing w:val="0"/>
          <w:w w:val="100"/>
          <w:sz w:val="32"/>
          <w:szCs w:val="32"/>
          <w:lang w:eastAsia="zh-CN"/>
        </w:rPr>
        <w:t>深入</w:t>
      </w:r>
      <w:r>
        <w:rPr>
          <w:rFonts w:hint="eastAsia" w:ascii="方正仿宋_GBK" w:hAnsi="方正仿宋_GBK" w:eastAsia="方正仿宋_GBK" w:cs="方正仿宋_GBK"/>
          <w:b w:val="0"/>
          <w:bCs w:val="0"/>
          <w:spacing w:val="0"/>
          <w:w w:val="100"/>
          <w:sz w:val="32"/>
          <w:szCs w:val="32"/>
        </w:rPr>
        <w:t>贯彻党的十九大和十九届</w:t>
      </w:r>
      <w:r>
        <w:rPr>
          <w:rFonts w:hint="eastAsia" w:ascii="方正仿宋_GBK" w:hAnsi="方正仿宋_GBK" w:eastAsia="方正仿宋_GBK" w:cs="方正仿宋_GBK"/>
          <w:b w:val="0"/>
          <w:bCs w:val="0"/>
          <w:spacing w:val="0"/>
          <w:w w:val="100"/>
          <w:sz w:val="32"/>
          <w:szCs w:val="32"/>
          <w:lang w:eastAsia="zh-CN"/>
        </w:rPr>
        <w:t>历次</w:t>
      </w:r>
      <w:r>
        <w:rPr>
          <w:rFonts w:hint="eastAsia" w:ascii="方正仿宋_GBK" w:hAnsi="方正仿宋_GBK" w:eastAsia="方正仿宋_GBK" w:cs="方正仿宋_GBK"/>
          <w:b w:val="0"/>
          <w:bCs w:val="0"/>
          <w:spacing w:val="0"/>
          <w:w w:val="100"/>
          <w:sz w:val="32"/>
          <w:szCs w:val="32"/>
        </w:rPr>
        <w:t>全会精神，</w:t>
      </w:r>
      <w:r>
        <w:rPr>
          <w:rFonts w:hint="eastAsia" w:ascii="方正仿宋_GBK" w:hAnsi="方正仿宋_GBK" w:eastAsia="方正仿宋_GBK" w:cs="方正仿宋_GBK"/>
          <w:b w:val="0"/>
          <w:bCs w:val="0"/>
          <w:spacing w:val="0"/>
          <w:w w:val="100"/>
          <w:sz w:val="32"/>
          <w:szCs w:val="32"/>
          <w:lang w:eastAsia="zh-CN"/>
        </w:rPr>
        <w:t>全面</w:t>
      </w:r>
      <w:r>
        <w:rPr>
          <w:rFonts w:hint="eastAsia" w:ascii="方正仿宋_GBK" w:hAnsi="方正仿宋_GBK" w:eastAsia="方正仿宋_GBK" w:cs="方正仿宋_GBK"/>
          <w:b w:val="0"/>
          <w:bCs w:val="0"/>
          <w:spacing w:val="0"/>
          <w:w w:val="100"/>
          <w:sz w:val="32"/>
          <w:szCs w:val="32"/>
        </w:rPr>
        <w:t>贯彻党的教育方针，落实立德树人根本任务，立足新发展阶段</w:t>
      </w:r>
      <w:r>
        <w:rPr>
          <w:rFonts w:hint="eastAsia" w:ascii="方正仿宋_GBK" w:hAnsi="方正仿宋_GBK" w:eastAsia="方正仿宋_GBK" w:cs="方正仿宋_GBK"/>
          <w:b w:val="0"/>
          <w:bCs w:val="0"/>
          <w:spacing w:val="0"/>
          <w:w w:val="100"/>
          <w:sz w:val="32"/>
          <w:szCs w:val="32"/>
          <w:lang w:eastAsia="zh-CN"/>
        </w:rPr>
        <w:t>，完整、准确、全面</w:t>
      </w:r>
      <w:r>
        <w:rPr>
          <w:rFonts w:hint="eastAsia" w:ascii="方正仿宋_GBK" w:hAnsi="方正仿宋_GBK" w:eastAsia="方正仿宋_GBK" w:cs="方正仿宋_GBK"/>
          <w:b w:val="0"/>
          <w:bCs w:val="0"/>
          <w:spacing w:val="0"/>
          <w:w w:val="100"/>
          <w:sz w:val="32"/>
          <w:szCs w:val="32"/>
        </w:rPr>
        <w:t>贯彻新发展理念</w:t>
      </w:r>
      <w:r>
        <w:rPr>
          <w:rFonts w:hint="eastAsia" w:ascii="方正仿宋_GBK" w:hAnsi="方正仿宋_GBK" w:eastAsia="方正仿宋_GBK" w:cs="方正仿宋_GBK"/>
          <w:b w:val="0"/>
          <w:bCs w:val="0"/>
          <w:spacing w:val="0"/>
          <w:w w:val="100"/>
          <w:sz w:val="32"/>
          <w:szCs w:val="32"/>
          <w:lang w:eastAsia="zh-CN"/>
        </w:rPr>
        <w:t>，积极服务和融入</w:t>
      </w:r>
      <w:r>
        <w:rPr>
          <w:rFonts w:hint="eastAsia" w:ascii="方正仿宋_GBK" w:hAnsi="方正仿宋_GBK" w:eastAsia="方正仿宋_GBK" w:cs="方正仿宋_GBK"/>
          <w:b w:val="0"/>
          <w:bCs w:val="0"/>
          <w:spacing w:val="0"/>
          <w:w w:val="100"/>
          <w:sz w:val="32"/>
          <w:szCs w:val="32"/>
        </w:rPr>
        <w:t>新发展格局，坚持把创新创业作为高等教育改革的着力点和突破口，坚持创新引领创业、创业带动就业，</w:t>
      </w:r>
      <w:r>
        <w:rPr>
          <w:rFonts w:hint="eastAsia" w:ascii="方正仿宋_GBK" w:hAnsi="方正仿宋_GBK" w:eastAsia="方正仿宋_GBK" w:cs="方正仿宋_GBK"/>
          <w:b w:val="0"/>
          <w:bCs w:val="0"/>
          <w:spacing w:val="0"/>
          <w:w w:val="100"/>
          <w:sz w:val="32"/>
          <w:szCs w:val="32"/>
          <w:u w:val="none"/>
          <w:lang w:eastAsia="zh-CN"/>
        </w:rPr>
        <w:t>着</w:t>
      </w:r>
      <w:r>
        <w:rPr>
          <w:rFonts w:hint="eastAsia" w:ascii="方正仿宋_GBK" w:hAnsi="方正仿宋_GBK" w:eastAsia="方正仿宋_GBK" w:cs="方正仿宋_GBK"/>
          <w:b w:val="0"/>
          <w:bCs w:val="0"/>
          <w:spacing w:val="0"/>
          <w:w w:val="100"/>
          <w:sz w:val="32"/>
          <w:szCs w:val="32"/>
          <w:u w:val="none"/>
        </w:rPr>
        <w:t>力提升大学生创新创业</w:t>
      </w:r>
      <w:r>
        <w:rPr>
          <w:rFonts w:hint="eastAsia" w:ascii="方正仿宋_GBK" w:hAnsi="方正仿宋_GBK" w:eastAsia="方正仿宋_GBK" w:cs="方正仿宋_GBK"/>
          <w:b w:val="0"/>
          <w:bCs w:val="0"/>
          <w:spacing w:val="0"/>
          <w:w w:val="100"/>
          <w:sz w:val="32"/>
          <w:szCs w:val="32"/>
          <w:u w:val="none"/>
          <w:lang w:eastAsia="zh-CN"/>
        </w:rPr>
        <w:t>能力</w:t>
      </w:r>
      <w:r>
        <w:rPr>
          <w:rFonts w:hint="eastAsia" w:ascii="方正仿宋_GBK" w:hAnsi="方正仿宋_GBK" w:eastAsia="方正仿宋_GBK" w:cs="方正仿宋_GBK"/>
          <w:b w:val="0"/>
          <w:bCs w:val="0"/>
          <w:spacing w:val="0"/>
          <w:w w:val="100"/>
          <w:sz w:val="32"/>
          <w:szCs w:val="32"/>
          <w:u w:val="none"/>
        </w:rPr>
        <w:t>，</w:t>
      </w:r>
      <w:r>
        <w:rPr>
          <w:rFonts w:hint="eastAsia" w:ascii="方正仿宋_GBK" w:hAnsi="方正仿宋_GBK" w:eastAsia="方正仿宋_GBK" w:cs="方正仿宋_GBK"/>
          <w:b w:val="0"/>
          <w:bCs w:val="0"/>
          <w:spacing w:val="0"/>
          <w:w w:val="100"/>
          <w:sz w:val="32"/>
          <w:szCs w:val="32"/>
        </w:rPr>
        <w:t>实现大学生更加充分更高质量就业，</w:t>
      </w:r>
      <w:r>
        <w:rPr>
          <w:rFonts w:hint="eastAsia" w:ascii="方正仿宋_GBK" w:hAnsi="方正仿宋_GBK" w:eastAsia="方正仿宋_GBK" w:cs="方正仿宋_GBK"/>
          <w:b w:val="0"/>
          <w:bCs w:val="0"/>
          <w:i w:val="0"/>
          <w:iCs w:val="0"/>
          <w:spacing w:val="0"/>
          <w:w w:val="100"/>
          <w:sz w:val="32"/>
          <w:szCs w:val="32"/>
          <w:u w:val="none"/>
          <w:lang w:eastAsia="zh-CN"/>
        </w:rPr>
        <w:t>为自治区</w:t>
      </w:r>
      <w:r>
        <w:rPr>
          <w:rFonts w:hint="eastAsia" w:ascii="方正仿宋_GBK" w:hAnsi="方正仿宋_GBK" w:eastAsia="方正仿宋_GBK" w:cs="方正仿宋_GBK"/>
          <w:b w:val="0"/>
          <w:bCs w:val="0"/>
          <w:i w:val="0"/>
          <w:iCs w:val="0"/>
          <w:spacing w:val="0"/>
          <w:w w:val="100"/>
          <w:sz w:val="32"/>
          <w:szCs w:val="32"/>
          <w:u w:val="none"/>
        </w:rPr>
        <w:t>经济社会发展提供人才</w:t>
      </w:r>
      <w:r>
        <w:rPr>
          <w:rFonts w:hint="eastAsia" w:ascii="方正仿宋_GBK" w:hAnsi="方正仿宋_GBK" w:eastAsia="方正仿宋_GBK" w:cs="方正仿宋_GBK"/>
          <w:b w:val="0"/>
          <w:bCs w:val="0"/>
          <w:i w:val="0"/>
          <w:iCs w:val="0"/>
          <w:spacing w:val="0"/>
          <w:w w:val="100"/>
          <w:sz w:val="32"/>
          <w:szCs w:val="32"/>
          <w:u w:val="none"/>
          <w:lang w:eastAsia="zh-CN"/>
        </w:rPr>
        <w:t>保障</w:t>
      </w:r>
      <w:r>
        <w:rPr>
          <w:rFonts w:hint="eastAsia" w:ascii="方正仿宋_GBK" w:hAnsi="方正仿宋_GBK" w:eastAsia="方正仿宋_GBK" w:cs="方正仿宋_GBK"/>
          <w:b w:val="0"/>
          <w:bCs w:val="0"/>
          <w:i w:val="0"/>
          <w:iCs w:val="0"/>
          <w:spacing w:val="0"/>
          <w:w w:val="100"/>
          <w:sz w:val="32"/>
          <w:szCs w:val="32"/>
          <w:u w:val="none"/>
        </w:rPr>
        <w:t>和智力</w:t>
      </w:r>
      <w:r>
        <w:rPr>
          <w:rFonts w:hint="eastAsia" w:ascii="方正仿宋_GBK" w:hAnsi="方正仿宋_GBK" w:eastAsia="方正仿宋_GBK" w:cs="方正仿宋_GBK"/>
          <w:b w:val="0"/>
          <w:bCs w:val="0"/>
          <w:i w:val="0"/>
          <w:iCs w:val="0"/>
          <w:spacing w:val="0"/>
          <w:w w:val="100"/>
          <w:sz w:val="32"/>
          <w:szCs w:val="32"/>
          <w:u w:val="none"/>
          <w:lang w:eastAsia="zh-CN"/>
        </w:rPr>
        <w:t>支持</w:t>
      </w:r>
      <w:r>
        <w:rPr>
          <w:rFonts w:hint="eastAsia" w:ascii="方正仿宋_GBK" w:hAnsi="方正仿宋_GBK" w:eastAsia="方正仿宋_GBK" w:cs="方正仿宋_GBK"/>
          <w:b w:val="0"/>
          <w:bCs w:val="0"/>
          <w:i w:val="0"/>
          <w:iCs w:val="0"/>
          <w:spacing w:val="0"/>
          <w:w w:val="100"/>
          <w:sz w:val="32"/>
          <w:szCs w:val="32"/>
          <w:u w:val="none"/>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ascii="黑体" w:hAnsi="黑体" w:eastAsia="黑体" w:cs="黑体"/>
          <w:b w:val="0"/>
          <w:bCs w:val="0"/>
          <w:spacing w:val="0"/>
          <w:w w:val="100"/>
          <w:sz w:val="32"/>
        </w:rPr>
      </w:pPr>
      <w:r>
        <w:rPr>
          <w:rFonts w:hint="eastAsia" w:ascii="黑体" w:hAnsi="黑体" w:eastAsia="黑体" w:cs="黑体"/>
          <w:b w:val="0"/>
          <w:bCs w:val="0"/>
          <w:spacing w:val="0"/>
          <w:w w:val="100"/>
          <w:sz w:val="32"/>
        </w:rPr>
        <w:t>二、总体目标</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kern w:val="2"/>
          <w:sz w:val="32"/>
          <w:szCs w:val="32"/>
        </w:rPr>
      </w:pPr>
      <w:r>
        <w:rPr>
          <w:rFonts w:hint="eastAsia" w:ascii="方正仿宋_GBK" w:hAnsi="方正仿宋_GBK" w:eastAsia="方正仿宋_GBK" w:cs="方正仿宋_GBK"/>
          <w:b w:val="0"/>
          <w:bCs w:val="0"/>
          <w:spacing w:val="0"/>
          <w:w w:val="100"/>
          <w:kern w:val="2"/>
          <w:sz w:val="32"/>
          <w:szCs w:val="32"/>
        </w:rPr>
        <w:t>到2025年，创建一批国家级</w:t>
      </w:r>
      <w:r>
        <w:rPr>
          <w:rFonts w:hint="eastAsia" w:ascii="方正仿宋_GBK" w:hAnsi="方正仿宋_GBK" w:eastAsia="方正仿宋_GBK" w:cs="方正仿宋_GBK"/>
          <w:b w:val="0"/>
          <w:bCs w:val="0"/>
          <w:spacing w:val="0"/>
          <w:w w:val="100"/>
          <w:kern w:val="2"/>
          <w:sz w:val="32"/>
          <w:szCs w:val="32"/>
          <w:lang w:eastAsia="zh-CN"/>
        </w:rPr>
        <w:t>和</w:t>
      </w:r>
      <w:r>
        <w:rPr>
          <w:rFonts w:hint="eastAsia" w:ascii="方正仿宋_GBK" w:hAnsi="方正仿宋_GBK" w:eastAsia="方正仿宋_GBK" w:cs="方正仿宋_GBK"/>
          <w:b w:val="0"/>
          <w:bCs w:val="0"/>
          <w:spacing w:val="0"/>
          <w:w w:val="100"/>
          <w:kern w:val="2"/>
          <w:sz w:val="32"/>
          <w:szCs w:val="32"/>
        </w:rPr>
        <w:t>自治区级大学生创新创业示范基地，</w:t>
      </w:r>
      <w:r>
        <w:rPr>
          <w:rFonts w:hint="eastAsia" w:ascii="方正仿宋_GBK" w:hAnsi="方正仿宋_GBK" w:eastAsia="方正仿宋_GBK" w:cs="方正仿宋_GBK"/>
          <w:b w:val="0"/>
          <w:bCs w:val="0"/>
          <w:spacing w:val="0"/>
          <w:w w:val="100"/>
          <w:kern w:val="2"/>
          <w:sz w:val="32"/>
          <w:szCs w:val="32"/>
          <w:u w:val="none"/>
          <w:lang w:eastAsia="zh-CN"/>
        </w:rPr>
        <w:t>打造</w:t>
      </w:r>
      <w:r>
        <w:rPr>
          <w:rFonts w:hint="eastAsia" w:ascii="方正仿宋_GBK" w:hAnsi="方正仿宋_GBK" w:eastAsia="方正仿宋_GBK" w:cs="方正仿宋_GBK"/>
          <w:b w:val="0"/>
          <w:bCs w:val="0"/>
          <w:spacing w:val="0"/>
          <w:w w:val="100"/>
          <w:kern w:val="2"/>
          <w:sz w:val="32"/>
          <w:szCs w:val="32"/>
        </w:rPr>
        <w:t>一批高校创新创业教育特色示范课程和创新创业培训活动品牌，</w:t>
      </w:r>
      <w:r>
        <w:rPr>
          <w:rFonts w:hint="eastAsia" w:ascii="方正仿宋_GBK" w:hAnsi="方正仿宋_GBK" w:eastAsia="方正仿宋_GBK" w:cs="方正仿宋_GBK"/>
          <w:b w:val="0"/>
          <w:bCs w:val="0"/>
          <w:spacing w:val="0"/>
          <w:w w:val="100"/>
          <w:kern w:val="2"/>
          <w:sz w:val="32"/>
          <w:szCs w:val="32"/>
          <w:u w:val="none"/>
        </w:rPr>
        <w:t>创新创业教师队伍素质</w:t>
      </w:r>
      <w:r>
        <w:rPr>
          <w:rFonts w:hint="eastAsia" w:ascii="方正仿宋_GBK" w:hAnsi="方正仿宋_GBK" w:eastAsia="方正仿宋_GBK" w:cs="方正仿宋_GBK"/>
          <w:b w:val="0"/>
          <w:bCs w:val="0"/>
          <w:spacing w:val="0"/>
          <w:w w:val="100"/>
          <w:kern w:val="2"/>
          <w:sz w:val="32"/>
          <w:szCs w:val="32"/>
          <w:u w:val="none"/>
          <w:lang w:eastAsia="zh-CN"/>
        </w:rPr>
        <w:t>进一步</w:t>
      </w:r>
      <w:r>
        <w:rPr>
          <w:rFonts w:hint="eastAsia" w:ascii="方正仿宋_GBK" w:hAnsi="方正仿宋_GBK" w:eastAsia="方正仿宋_GBK" w:cs="方正仿宋_GBK"/>
          <w:b w:val="0"/>
          <w:bCs w:val="0"/>
          <w:spacing w:val="0"/>
          <w:w w:val="100"/>
          <w:kern w:val="2"/>
          <w:sz w:val="32"/>
          <w:szCs w:val="32"/>
          <w:u w:val="none"/>
        </w:rPr>
        <w:t>提升，大学生创新创业体系更加健全</w:t>
      </w:r>
      <w:r>
        <w:rPr>
          <w:rFonts w:hint="eastAsia" w:ascii="方正仿宋_GBK" w:hAnsi="方正仿宋_GBK" w:eastAsia="方正仿宋_GBK" w:cs="方正仿宋_GBK"/>
          <w:b w:val="0"/>
          <w:bCs w:val="0"/>
          <w:spacing w:val="0"/>
          <w:w w:val="100"/>
          <w:kern w:val="2"/>
          <w:sz w:val="32"/>
          <w:szCs w:val="32"/>
          <w:u w:val="none"/>
          <w:lang w:eastAsia="zh-CN"/>
        </w:rPr>
        <w:t>，</w:t>
      </w:r>
      <w:r>
        <w:rPr>
          <w:rFonts w:hint="eastAsia" w:ascii="方正仿宋_GBK" w:hAnsi="方正仿宋_GBK" w:eastAsia="方正仿宋_GBK" w:cs="方正仿宋_GBK"/>
          <w:b w:val="0"/>
          <w:bCs w:val="0"/>
          <w:spacing w:val="0"/>
          <w:w w:val="100"/>
          <w:kern w:val="2"/>
          <w:sz w:val="32"/>
          <w:szCs w:val="32"/>
        </w:rPr>
        <w:t>大众创业</w:t>
      </w:r>
      <w:r>
        <w:rPr>
          <w:rFonts w:hint="eastAsia" w:ascii="方正仿宋_GBK" w:hAnsi="方正仿宋_GBK" w:eastAsia="方正仿宋_GBK" w:cs="方正仿宋_GBK"/>
          <w:b w:val="0"/>
          <w:bCs w:val="0"/>
          <w:spacing w:val="0"/>
          <w:w w:val="100"/>
          <w:kern w:val="2"/>
          <w:sz w:val="32"/>
          <w:szCs w:val="32"/>
          <w:u w:val="none"/>
          <w:lang w:eastAsia="zh-CN"/>
        </w:rPr>
        <w:t>、</w:t>
      </w:r>
      <w:r>
        <w:rPr>
          <w:rFonts w:hint="eastAsia" w:ascii="方正仿宋_GBK" w:hAnsi="方正仿宋_GBK" w:eastAsia="方正仿宋_GBK" w:cs="方正仿宋_GBK"/>
          <w:b w:val="0"/>
          <w:bCs w:val="0"/>
          <w:spacing w:val="0"/>
          <w:w w:val="100"/>
          <w:kern w:val="2"/>
          <w:sz w:val="32"/>
          <w:szCs w:val="32"/>
        </w:rPr>
        <w:t>万众创新示范带动作用</w:t>
      </w:r>
      <w:r>
        <w:rPr>
          <w:rFonts w:hint="eastAsia" w:ascii="方正仿宋_GBK" w:hAnsi="方正仿宋_GBK" w:eastAsia="方正仿宋_GBK" w:cs="方正仿宋_GBK"/>
          <w:b w:val="0"/>
          <w:bCs w:val="0"/>
          <w:spacing w:val="0"/>
          <w:w w:val="100"/>
          <w:kern w:val="2"/>
          <w:sz w:val="32"/>
          <w:szCs w:val="32"/>
          <w:lang w:eastAsia="zh-CN"/>
        </w:rPr>
        <w:t>日益彰显</w:t>
      </w:r>
      <w:r>
        <w:rPr>
          <w:rFonts w:hint="eastAsia" w:ascii="方正仿宋_GBK" w:hAnsi="方正仿宋_GBK" w:eastAsia="方正仿宋_GBK" w:cs="方正仿宋_GBK"/>
          <w:b w:val="0"/>
          <w:bCs w:val="0"/>
          <w:spacing w:val="0"/>
          <w:w w:val="100"/>
          <w:kern w:val="2"/>
          <w:sz w:val="32"/>
          <w:szCs w:val="32"/>
        </w:rPr>
        <w:t>，“城校共生”的创新创业生态基本形成，</w:t>
      </w:r>
      <w:r>
        <w:rPr>
          <w:rFonts w:hint="eastAsia" w:ascii="方正仿宋_GBK" w:hAnsi="方正仿宋_GBK" w:eastAsia="方正仿宋_GBK" w:cs="方正仿宋_GBK"/>
          <w:b w:val="0"/>
          <w:bCs w:val="0"/>
          <w:spacing w:val="0"/>
          <w:w w:val="100"/>
          <w:kern w:val="2"/>
          <w:sz w:val="32"/>
          <w:szCs w:val="32"/>
          <w:lang w:eastAsia="zh-CN"/>
        </w:rPr>
        <w:t>高等</w:t>
      </w:r>
      <w:r>
        <w:rPr>
          <w:rFonts w:hint="eastAsia" w:ascii="方正仿宋_GBK" w:hAnsi="方正仿宋_GBK" w:eastAsia="方正仿宋_GBK" w:cs="方正仿宋_GBK"/>
          <w:b w:val="0"/>
          <w:bCs w:val="0"/>
          <w:spacing w:val="0"/>
          <w:w w:val="100"/>
          <w:kern w:val="2"/>
          <w:sz w:val="32"/>
          <w:szCs w:val="32"/>
        </w:rPr>
        <w:t>教育服务经济社会发展</w:t>
      </w:r>
      <w:r>
        <w:rPr>
          <w:rFonts w:hint="eastAsia" w:ascii="方正仿宋_GBK" w:hAnsi="方正仿宋_GBK" w:eastAsia="方正仿宋_GBK" w:cs="方正仿宋_GBK"/>
          <w:b w:val="0"/>
          <w:bCs w:val="0"/>
          <w:spacing w:val="0"/>
          <w:w w:val="100"/>
          <w:kern w:val="2"/>
          <w:sz w:val="32"/>
          <w:szCs w:val="32"/>
          <w:lang w:eastAsia="zh-CN"/>
        </w:rPr>
        <w:t>的</w:t>
      </w:r>
      <w:r>
        <w:rPr>
          <w:rFonts w:hint="eastAsia" w:ascii="方正仿宋_GBK" w:hAnsi="方正仿宋_GBK" w:eastAsia="方正仿宋_GBK" w:cs="方正仿宋_GBK"/>
          <w:b w:val="0"/>
          <w:bCs w:val="0"/>
          <w:spacing w:val="0"/>
          <w:w w:val="100"/>
          <w:kern w:val="2"/>
          <w:sz w:val="32"/>
          <w:szCs w:val="32"/>
        </w:rPr>
        <w:t>能力显著增强。</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spacing w:val="0"/>
          <w:w w:val="100"/>
          <w:sz w:val="32"/>
        </w:rPr>
      </w:pPr>
      <w:r>
        <w:rPr>
          <w:rFonts w:hint="eastAsia" w:ascii="黑体" w:hAnsi="黑体" w:eastAsia="黑体" w:cs="黑体"/>
          <w:b w:val="0"/>
          <w:bCs w:val="0"/>
          <w:spacing w:val="0"/>
          <w:w w:val="100"/>
          <w:sz w:val="32"/>
        </w:rPr>
        <w:t>三、主要任务</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楷体_GBK" w:hAnsi="方正楷体_GBK" w:eastAsia="方正楷体_GBK" w:cs="方正楷体_GBK"/>
          <w:b w:val="0"/>
          <w:bCs w:val="0"/>
          <w:spacing w:val="0"/>
          <w:w w:val="100"/>
          <w:sz w:val="32"/>
          <w:szCs w:val="32"/>
          <w:shd w:val="clear" w:color="auto" w:fill="FFFFFF"/>
        </w:rPr>
        <w:t>（一）加强高校创新创业教育体系建设</w:t>
      </w:r>
      <w:r>
        <w:rPr>
          <w:rFonts w:hint="eastAsia" w:ascii="方正楷体_GBK" w:hAnsi="方正楷体_GBK" w:eastAsia="方正楷体_GBK" w:cs="方正楷体_GBK"/>
          <w:b w:val="0"/>
          <w:bCs w:val="0"/>
          <w:spacing w:val="0"/>
          <w:w w:val="100"/>
          <w:sz w:val="32"/>
          <w:szCs w:val="32"/>
          <w:shd w:val="clear" w:color="auto" w:fill="FFFFFF"/>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highlight w:val="none"/>
          <w:u w:val="none"/>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w:t>
      </w:r>
      <w:r>
        <w:rPr>
          <w:rFonts w:hint="eastAsia" w:ascii="方正仿宋_GBK" w:hAnsi="方正仿宋_GBK" w:eastAsia="方正仿宋_GBK" w:cs="方正仿宋_GBK"/>
          <w:b w:val="0"/>
          <w:bCs w:val="0"/>
          <w:spacing w:val="0"/>
          <w:w w:val="100"/>
          <w:sz w:val="32"/>
          <w:szCs w:val="32"/>
          <w:shd w:val="clear" w:color="auto" w:fill="FFFFFF"/>
          <w:lang w:val="en-US" w:eastAsia="zh-CN"/>
        </w:rPr>
        <w:t>.</w:t>
      </w:r>
      <w:r>
        <w:rPr>
          <w:rFonts w:hint="eastAsia" w:ascii="方正仿宋_GBK" w:hAnsi="方正仿宋_GBK" w:eastAsia="方正仿宋_GBK" w:cs="方正仿宋_GBK"/>
          <w:b w:val="0"/>
          <w:bCs w:val="0"/>
          <w:spacing w:val="0"/>
          <w:w w:val="100"/>
          <w:sz w:val="32"/>
          <w:szCs w:val="32"/>
          <w:shd w:val="clear" w:color="auto" w:fill="FFFFFF"/>
        </w:rPr>
        <w:t>健全高校创新创业教育机制。</w:t>
      </w:r>
      <w:r>
        <w:rPr>
          <w:rFonts w:hint="eastAsia" w:ascii="方正仿宋_GBK" w:hAnsi="方正仿宋_GBK" w:eastAsia="方正仿宋_GBK" w:cs="方正仿宋_GBK"/>
          <w:b w:val="0"/>
          <w:bCs w:val="0"/>
          <w:spacing w:val="0"/>
          <w:w w:val="100"/>
          <w:sz w:val="32"/>
          <w:szCs w:val="32"/>
        </w:rPr>
        <w:t>深化高校创新创业教育改革</w:t>
      </w:r>
      <w:r>
        <w:rPr>
          <w:rFonts w:hint="eastAsia" w:ascii="方正仿宋_GBK" w:hAnsi="方正仿宋_GBK" w:eastAsia="方正仿宋_GBK" w:cs="方正仿宋_GBK"/>
          <w:b w:val="0"/>
          <w:bCs w:val="0"/>
          <w:spacing w:val="0"/>
          <w:w w:val="100"/>
          <w:sz w:val="32"/>
          <w:szCs w:val="32"/>
          <w:lang w:eastAsia="zh-CN"/>
        </w:rPr>
        <w:t>，</w:t>
      </w:r>
      <w:r>
        <w:rPr>
          <w:rFonts w:hint="eastAsia" w:ascii="方正仿宋_GBK" w:hAnsi="方正仿宋_GBK" w:eastAsia="方正仿宋_GBK" w:cs="方正仿宋_GBK"/>
          <w:b w:val="0"/>
          <w:bCs w:val="0"/>
          <w:spacing w:val="0"/>
          <w:w w:val="100"/>
          <w:sz w:val="32"/>
          <w:szCs w:val="32"/>
        </w:rPr>
        <w:t>完善课堂教学、自主学习、</w:t>
      </w:r>
      <w:r>
        <w:rPr>
          <w:rFonts w:hint="eastAsia" w:ascii="方正仿宋_GBK" w:hAnsi="方正仿宋_GBK" w:eastAsia="方正仿宋_GBK" w:cs="方正仿宋_GBK"/>
          <w:b w:val="0"/>
          <w:bCs w:val="0"/>
          <w:spacing w:val="0"/>
          <w:w w:val="100"/>
          <w:sz w:val="32"/>
          <w:szCs w:val="32"/>
          <w:u w:val="none"/>
        </w:rPr>
        <w:t>结合实践</w:t>
      </w:r>
      <w:r>
        <w:rPr>
          <w:rFonts w:hint="eastAsia" w:ascii="方正仿宋_GBK" w:hAnsi="方正仿宋_GBK" w:eastAsia="方正仿宋_GBK" w:cs="方正仿宋_GBK"/>
          <w:b w:val="0"/>
          <w:bCs w:val="0"/>
          <w:spacing w:val="0"/>
          <w:w w:val="100"/>
          <w:sz w:val="32"/>
          <w:szCs w:val="32"/>
        </w:rPr>
        <w:t>、指导帮扶、文化引领融为一体的高校创新创业教育体系，</w:t>
      </w:r>
      <w:r>
        <w:rPr>
          <w:rFonts w:hint="eastAsia" w:ascii="方正仿宋_GBK" w:hAnsi="方正仿宋_GBK" w:eastAsia="方正仿宋_GBK" w:cs="方正仿宋_GBK"/>
          <w:b w:val="0"/>
          <w:bCs w:val="0"/>
          <w:spacing w:val="0"/>
          <w:w w:val="100"/>
          <w:sz w:val="32"/>
          <w:szCs w:val="32"/>
          <w:lang w:eastAsia="zh-CN"/>
        </w:rPr>
        <w:t>将创新创业教育贯穿人才培养全过程</w:t>
      </w:r>
      <w:r>
        <w:rPr>
          <w:rFonts w:hint="eastAsia" w:ascii="方正仿宋_GBK" w:hAnsi="方正仿宋_GBK" w:eastAsia="方正仿宋_GBK" w:cs="方正仿宋_GBK"/>
          <w:b w:val="0"/>
          <w:bCs w:val="0"/>
          <w:spacing w:val="0"/>
          <w:w w:val="100"/>
          <w:sz w:val="32"/>
          <w:szCs w:val="32"/>
        </w:rPr>
        <w:t>。</w:t>
      </w:r>
      <w:r>
        <w:rPr>
          <w:rFonts w:hint="eastAsia" w:ascii="方正仿宋_GBK" w:hAnsi="方正仿宋_GBK" w:eastAsia="方正仿宋_GBK" w:cs="方正仿宋_GBK"/>
          <w:b w:val="0"/>
          <w:bCs w:val="0"/>
          <w:spacing w:val="0"/>
          <w:w w:val="100"/>
          <w:kern w:val="2"/>
          <w:sz w:val="32"/>
          <w:szCs w:val="32"/>
        </w:rPr>
        <w:t>建立健全大学生创业指</w:t>
      </w:r>
      <w:r>
        <w:rPr>
          <w:rFonts w:hint="eastAsia" w:ascii="方正仿宋_GBK" w:hAnsi="方正仿宋_GBK" w:eastAsia="方正仿宋_GBK" w:cs="方正仿宋_GBK"/>
          <w:b w:val="0"/>
          <w:bCs w:val="0"/>
          <w:spacing w:val="0"/>
          <w:w w:val="100"/>
          <w:sz w:val="32"/>
          <w:szCs w:val="32"/>
        </w:rPr>
        <w:t>导服务专门机构，</w:t>
      </w:r>
      <w:r>
        <w:rPr>
          <w:rFonts w:hint="eastAsia" w:ascii="方正仿宋_GBK" w:hAnsi="方正仿宋_GBK" w:eastAsia="方正仿宋_GBK" w:cs="方正仿宋_GBK"/>
          <w:b w:val="0"/>
          <w:bCs w:val="0"/>
          <w:spacing w:val="0"/>
          <w:w w:val="100"/>
          <w:sz w:val="32"/>
          <w:szCs w:val="32"/>
          <w:u w:val="none"/>
          <w:lang w:eastAsia="zh-CN"/>
        </w:rPr>
        <w:t>确保</w:t>
      </w:r>
      <w:r>
        <w:rPr>
          <w:rFonts w:hint="eastAsia" w:ascii="方正仿宋_GBK" w:hAnsi="方正仿宋_GBK" w:eastAsia="方正仿宋_GBK" w:cs="方正仿宋_GBK"/>
          <w:b w:val="0"/>
          <w:bCs w:val="0"/>
          <w:spacing w:val="0"/>
          <w:w w:val="100"/>
          <w:sz w:val="32"/>
          <w:szCs w:val="32"/>
          <w:u w:val="none"/>
        </w:rPr>
        <w:t>“机构、人员、场地、经费”四到位。</w:t>
      </w:r>
      <w:r>
        <w:rPr>
          <w:rFonts w:hint="eastAsia" w:ascii="方正仿宋_GBK" w:hAnsi="方正仿宋_GBK" w:eastAsia="方正仿宋_GBK" w:cs="方正仿宋_GBK"/>
          <w:b w:val="0"/>
          <w:bCs w:val="0"/>
          <w:spacing w:val="0"/>
          <w:w w:val="100"/>
          <w:sz w:val="32"/>
          <w:szCs w:val="32"/>
        </w:rPr>
        <w:t>鼓励高校成立创新创业社团，支持大学生</w:t>
      </w:r>
      <w:r>
        <w:rPr>
          <w:rFonts w:hint="eastAsia" w:ascii="方正仿宋_GBK" w:hAnsi="方正仿宋_GBK" w:eastAsia="方正仿宋_GBK" w:cs="方正仿宋_GBK"/>
          <w:b w:val="0"/>
          <w:bCs w:val="0"/>
          <w:spacing w:val="0"/>
          <w:w w:val="100"/>
          <w:sz w:val="32"/>
          <w:szCs w:val="32"/>
          <w:u w:val="none"/>
          <w:lang w:eastAsia="zh-CN"/>
        </w:rPr>
        <w:t>开展</w:t>
      </w:r>
      <w:r>
        <w:rPr>
          <w:rFonts w:hint="eastAsia" w:ascii="方正仿宋_GBK" w:hAnsi="方正仿宋_GBK" w:eastAsia="方正仿宋_GBK" w:cs="方正仿宋_GBK"/>
          <w:b w:val="0"/>
          <w:bCs w:val="0"/>
          <w:spacing w:val="0"/>
          <w:w w:val="100"/>
          <w:sz w:val="32"/>
          <w:szCs w:val="32"/>
        </w:rPr>
        <w:t>创新创业活动。</w:t>
      </w:r>
      <w:r>
        <w:rPr>
          <w:rFonts w:hint="eastAsia" w:ascii="方正楷体_GBK" w:hAnsi="方正楷体_GBK" w:eastAsia="方正楷体_GBK" w:cs="方正楷体_GBK"/>
          <w:b w:val="0"/>
          <w:bCs w:val="0"/>
          <w:spacing w:val="0"/>
          <w:w w:val="100"/>
          <w:sz w:val="32"/>
          <w:szCs w:val="32"/>
          <w:highlight w:val="none"/>
          <w:u w:val="none"/>
          <w:shd w:val="clear" w:color="auto" w:fill="FFFFFF"/>
        </w:rPr>
        <w:t>（</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自治区</w:t>
      </w:r>
      <w:r>
        <w:rPr>
          <w:rFonts w:hint="eastAsia" w:ascii="方正楷体_GBK" w:hAnsi="方正楷体_GBK" w:eastAsia="方正楷体_GBK" w:cs="方正楷体_GBK"/>
          <w:b w:val="0"/>
          <w:bCs w:val="0"/>
          <w:spacing w:val="0"/>
          <w:w w:val="100"/>
          <w:sz w:val="32"/>
          <w:szCs w:val="32"/>
          <w:highlight w:val="none"/>
          <w:u w:val="none"/>
          <w:shd w:val="clear" w:color="auto" w:fill="FFFFFF"/>
        </w:rPr>
        <w:t>教育厅、团委</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rPr>
      </w:pPr>
      <w:r>
        <w:rPr>
          <w:rFonts w:hint="eastAsia" w:ascii="方正仿宋_GBK" w:hAnsi="方正仿宋_GBK" w:eastAsia="方正仿宋_GBK" w:cs="方正仿宋_GBK"/>
          <w:b w:val="0"/>
          <w:bCs w:val="0"/>
          <w:spacing w:val="0"/>
          <w:w w:val="100"/>
          <w:sz w:val="32"/>
          <w:szCs w:val="32"/>
          <w:shd w:val="clear" w:color="auto" w:fill="FFFFFF"/>
        </w:rPr>
        <w:t>2.完善创新创业课程体系。</w:t>
      </w:r>
      <w:r>
        <w:rPr>
          <w:rFonts w:hint="eastAsia" w:ascii="方正仿宋_GBK" w:hAnsi="方正仿宋_GBK" w:eastAsia="方正仿宋_GBK" w:cs="方正仿宋_GBK"/>
          <w:b w:val="0"/>
          <w:bCs w:val="0"/>
          <w:spacing w:val="0"/>
          <w:w w:val="100"/>
          <w:sz w:val="32"/>
          <w:szCs w:val="32"/>
        </w:rPr>
        <w:t>高校要面向</w:t>
      </w:r>
      <w:r>
        <w:rPr>
          <w:rFonts w:hint="eastAsia" w:ascii="方正仿宋_GBK" w:hAnsi="方正仿宋_GBK" w:eastAsia="方正仿宋_GBK" w:cs="方正仿宋_GBK"/>
          <w:b w:val="0"/>
          <w:bCs w:val="0"/>
          <w:spacing w:val="0"/>
          <w:w w:val="100"/>
          <w:sz w:val="32"/>
          <w:szCs w:val="32"/>
          <w:u w:val="none"/>
          <w:lang w:eastAsia="zh-CN"/>
        </w:rPr>
        <w:t>各</w:t>
      </w:r>
      <w:r>
        <w:rPr>
          <w:rFonts w:hint="eastAsia" w:ascii="方正仿宋_GBK" w:hAnsi="方正仿宋_GBK" w:eastAsia="方正仿宋_GBK" w:cs="方正仿宋_GBK"/>
          <w:b w:val="0"/>
          <w:bCs w:val="0"/>
          <w:spacing w:val="0"/>
          <w:w w:val="100"/>
          <w:sz w:val="32"/>
          <w:szCs w:val="32"/>
        </w:rPr>
        <w:t>专业开设创新创业方面的必修课和选修课，</w:t>
      </w:r>
      <w:r>
        <w:rPr>
          <w:rFonts w:hint="eastAsia" w:ascii="方正仿宋_GBK" w:hAnsi="方正仿宋_GBK" w:eastAsia="方正仿宋_GBK" w:cs="方正仿宋_GBK"/>
          <w:b w:val="0"/>
          <w:bCs w:val="0"/>
          <w:spacing w:val="0"/>
          <w:w w:val="100"/>
          <w:kern w:val="2"/>
          <w:sz w:val="32"/>
          <w:szCs w:val="32"/>
          <w:u w:val="none"/>
          <w:lang w:eastAsia="zh-CN"/>
        </w:rPr>
        <w:t>建设</w:t>
      </w:r>
      <w:r>
        <w:rPr>
          <w:rFonts w:hint="eastAsia" w:ascii="方正仿宋_GBK" w:hAnsi="方正仿宋_GBK" w:eastAsia="方正仿宋_GBK" w:cs="方正仿宋_GBK"/>
          <w:b w:val="0"/>
          <w:bCs w:val="0"/>
          <w:spacing w:val="0"/>
          <w:w w:val="100"/>
          <w:kern w:val="2"/>
          <w:sz w:val="32"/>
          <w:szCs w:val="32"/>
          <w:u w:val="none"/>
        </w:rPr>
        <w:t>“</w:t>
      </w:r>
      <w:r>
        <w:rPr>
          <w:rFonts w:hint="eastAsia" w:ascii="方正仿宋_GBK" w:hAnsi="方正仿宋_GBK" w:eastAsia="方正仿宋_GBK" w:cs="方正仿宋_GBK"/>
          <w:b w:val="0"/>
          <w:bCs w:val="0"/>
          <w:spacing w:val="0"/>
          <w:w w:val="100"/>
          <w:kern w:val="2"/>
          <w:sz w:val="32"/>
          <w:szCs w:val="32"/>
        </w:rPr>
        <w:t>创新创业理论基础+创新创业理论专业课程+专创融合课+模拟实训+实践学习+网创实训”的多模式立体化课程体系。</w:t>
      </w:r>
      <w:r>
        <w:rPr>
          <w:rFonts w:hint="eastAsia" w:ascii="方正仿宋_GBK" w:hAnsi="方正仿宋_GBK" w:eastAsia="方正仿宋_GBK" w:cs="方正仿宋_GBK"/>
          <w:b w:val="0"/>
          <w:bCs w:val="0"/>
          <w:spacing w:val="0"/>
          <w:w w:val="100"/>
          <w:sz w:val="32"/>
          <w:szCs w:val="32"/>
        </w:rPr>
        <w:t>鼓励高校自主编写</w:t>
      </w:r>
      <w:r>
        <w:rPr>
          <w:rFonts w:hint="eastAsia" w:ascii="方正仿宋_GBK" w:hAnsi="方正仿宋_GBK" w:eastAsia="方正仿宋_GBK" w:cs="方正仿宋_GBK"/>
          <w:b w:val="0"/>
          <w:bCs w:val="0"/>
          <w:spacing w:val="0"/>
          <w:w w:val="100"/>
          <w:sz w:val="32"/>
          <w:szCs w:val="32"/>
          <w:u w:val="none"/>
        </w:rPr>
        <w:t>高水平创新创业教材</w:t>
      </w:r>
      <w:r>
        <w:rPr>
          <w:rFonts w:hint="eastAsia" w:ascii="方正仿宋_GBK" w:hAnsi="方正仿宋_GBK" w:eastAsia="方正仿宋_GBK" w:cs="方正仿宋_GBK"/>
          <w:b w:val="0"/>
          <w:bCs w:val="0"/>
          <w:spacing w:val="0"/>
          <w:w w:val="100"/>
          <w:sz w:val="32"/>
          <w:szCs w:val="32"/>
        </w:rPr>
        <w:t>，</w:t>
      </w:r>
      <w:r>
        <w:rPr>
          <w:rFonts w:hint="eastAsia" w:ascii="方正仿宋_GBK" w:hAnsi="方正仿宋_GBK" w:eastAsia="方正仿宋_GBK" w:cs="方正仿宋_GBK"/>
          <w:b w:val="0"/>
          <w:bCs w:val="0"/>
          <w:spacing w:val="0"/>
          <w:w w:val="100"/>
          <w:sz w:val="32"/>
          <w:szCs w:val="32"/>
          <w:lang w:val="en-US" w:eastAsia="zh-CN"/>
        </w:rPr>
        <w:t>遴选一批创新创业教材</w:t>
      </w:r>
      <w:r>
        <w:rPr>
          <w:rFonts w:hint="eastAsia" w:ascii="方正仿宋_GBK" w:hAnsi="方正仿宋_GBK" w:eastAsia="方正仿宋_GBK" w:cs="方正仿宋_GBK"/>
          <w:b w:val="0"/>
          <w:bCs w:val="0"/>
          <w:spacing w:val="0"/>
          <w:w w:val="100"/>
          <w:sz w:val="32"/>
          <w:szCs w:val="32"/>
          <w:u w:val="none"/>
          <w:lang w:val="en-US" w:eastAsia="zh-CN"/>
        </w:rPr>
        <w:t>作为</w:t>
      </w:r>
      <w:r>
        <w:rPr>
          <w:rFonts w:hint="eastAsia" w:ascii="方正仿宋_GBK" w:hAnsi="方正仿宋_GBK" w:eastAsia="方正仿宋_GBK" w:cs="方正仿宋_GBK"/>
          <w:b w:val="0"/>
          <w:bCs w:val="0"/>
          <w:spacing w:val="0"/>
          <w:w w:val="100"/>
          <w:sz w:val="32"/>
          <w:szCs w:val="32"/>
          <w:lang w:val="en-US" w:eastAsia="zh-CN"/>
        </w:rPr>
        <w:t>自治区级规划教材。</w:t>
      </w:r>
      <w:r>
        <w:rPr>
          <w:rFonts w:hint="eastAsia" w:ascii="方正仿宋_GBK" w:hAnsi="方正仿宋_GBK" w:eastAsia="方正仿宋_GBK" w:cs="方正仿宋_GBK"/>
          <w:b w:val="0"/>
          <w:bCs w:val="0"/>
          <w:spacing w:val="0"/>
          <w:w w:val="100"/>
          <w:sz w:val="32"/>
          <w:szCs w:val="32"/>
        </w:rPr>
        <w:t>开发一批创新创业教育在线开放课程</w:t>
      </w:r>
      <w:r>
        <w:rPr>
          <w:rFonts w:hint="eastAsia" w:ascii="方正仿宋_GBK" w:hAnsi="方正仿宋_GBK" w:eastAsia="方正仿宋_GBK" w:cs="方正仿宋_GBK"/>
          <w:b w:val="0"/>
          <w:bCs w:val="0"/>
          <w:spacing w:val="0"/>
          <w:w w:val="100"/>
          <w:sz w:val="32"/>
          <w:szCs w:val="32"/>
          <w:lang w:eastAsia="zh-CN"/>
        </w:rPr>
        <w:t>，</w:t>
      </w:r>
      <w:r>
        <w:rPr>
          <w:rFonts w:hint="eastAsia" w:ascii="方正仿宋_GBK" w:hAnsi="方正仿宋_GBK" w:eastAsia="方正仿宋_GBK" w:cs="方正仿宋_GBK"/>
          <w:b w:val="0"/>
          <w:bCs w:val="0"/>
          <w:spacing w:val="0"/>
          <w:w w:val="100"/>
          <w:sz w:val="32"/>
          <w:szCs w:val="32"/>
          <w:shd w:val="clear" w:color="auto" w:fill="FFFFFF"/>
        </w:rPr>
        <w:t>打造一批有专业深度和实践特色的</w:t>
      </w:r>
      <w:r>
        <w:rPr>
          <w:rFonts w:hint="eastAsia" w:ascii="方正仿宋_GBK" w:hAnsi="方正仿宋_GBK" w:eastAsia="方正仿宋_GBK" w:cs="方正仿宋_GBK"/>
          <w:b w:val="0"/>
          <w:bCs w:val="0"/>
          <w:spacing w:val="0"/>
          <w:w w:val="100"/>
          <w:sz w:val="32"/>
          <w:szCs w:val="32"/>
          <w:u w:val="none"/>
          <w:shd w:val="clear" w:color="auto" w:fill="FFFFFF"/>
        </w:rPr>
        <w:t>国家级</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自治区级</w:t>
      </w:r>
      <w:r>
        <w:rPr>
          <w:rFonts w:hint="eastAsia" w:ascii="方正仿宋_GBK" w:hAnsi="方正仿宋_GBK" w:eastAsia="方正仿宋_GBK" w:cs="方正仿宋_GBK"/>
          <w:b w:val="0"/>
          <w:bCs w:val="0"/>
          <w:spacing w:val="0"/>
          <w:w w:val="100"/>
          <w:sz w:val="32"/>
          <w:szCs w:val="32"/>
          <w:shd w:val="clear" w:color="auto" w:fill="FFFFFF"/>
        </w:rPr>
        <w:t>创新创业教育特色课程</w:t>
      </w:r>
      <w:r>
        <w:rPr>
          <w:rFonts w:hint="eastAsia" w:ascii="方正仿宋_GBK" w:hAnsi="方正仿宋_GBK" w:eastAsia="方正仿宋_GBK" w:cs="方正仿宋_GBK"/>
          <w:b w:val="0"/>
          <w:bCs w:val="0"/>
          <w:spacing w:val="0"/>
          <w:w w:val="100"/>
          <w:sz w:val="32"/>
          <w:szCs w:val="32"/>
          <w:shd w:val="clear" w:color="auto" w:fill="FFFFFF"/>
          <w:lang w:eastAsia="zh-CN"/>
        </w:rPr>
        <w:t>。</w:t>
      </w:r>
      <w:r>
        <w:rPr>
          <w:rFonts w:hint="eastAsia" w:ascii="方正仿宋_GBK" w:hAnsi="方正仿宋_GBK" w:eastAsia="方正仿宋_GBK" w:cs="方正仿宋_GBK"/>
          <w:b w:val="0"/>
          <w:bCs w:val="0"/>
          <w:spacing w:val="0"/>
          <w:w w:val="100"/>
          <w:sz w:val="32"/>
          <w:szCs w:val="32"/>
          <w:u w:val="none"/>
          <w:lang w:eastAsia="zh-CN"/>
        </w:rPr>
        <w:t>建设</w:t>
      </w:r>
      <w:r>
        <w:rPr>
          <w:rFonts w:hint="eastAsia" w:ascii="方正仿宋_GBK" w:hAnsi="方正仿宋_GBK" w:eastAsia="方正仿宋_GBK" w:cs="方正仿宋_GBK"/>
          <w:b w:val="0"/>
          <w:bCs w:val="0"/>
          <w:spacing w:val="0"/>
          <w:w w:val="100"/>
          <w:sz w:val="32"/>
          <w:szCs w:val="32"/>
        </w:rPr>
        <w:t>创新创业教育典型案例库，构建多元学习模式，为</w:t>
      </w:r>
      <w:r>
        <w:rPr>
          <w:rFonts w:hint="eastAsia" w:ascii="方正仿宋_GBK" w:hAnsi="方正仿宋_GBK" w:eastAsia="方正仿宋_GBK" w:cs="方正仿宋_GBK"/>
          <w:b w:val="0"/>
          <w:bCs w:val="0"/>
          <w:spacing w:val="0"/>
          <w:w w:val="100"/>
          <w:sz w:val="32"/>
          <w:szCs w:val="32"/>
          <w:u w:val="none"/>
          <w:lang w:eastAsia="zh-CN"/>
        </w:rPr>
        <w:t>大</w:t>
      </w:r>
      <w:r>
        <w:rPr>
          <w:rFonts w:hint="eastAsia" w:ascii="方正仿宋_GBK" w:hAnsi="方正仿宋_GBK" w:eastAsia="方正仿宋_GBK" w:cs="方正仿宋_GBK"/>
          <w:b w:val="0"/>
          <w:bCs w:val="0"/>
          <w:spacing w:val="0"/>
          <w:w w:val="100"/>
          <w:sz w:val="32"/>
          <w:szCs w:val="32"/>
        </w:rPr>
        <w:t>学生自主学习提供丰富多样的教育资源。</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u w:val="none"/>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3.强化创新创业实训实践。建设产教融合的创新创业实训体系，健全校校、校企、校地、校所协同的创新创业人才培养机制，鼓励和支持</w:t>
      </w:r>
      <w:r>
        <w:rPr>
          <w:rFonts w:hint="eastAsia" w:ascii="方正仿宋_GBK" w:hAnsi="方正仿宋_GBK" w:eastAsia="方正仿宋_GBK" w:cs="方正仿宋_GBK"/>
          <w:b w:val="0"/>
          <w:bCs w:val="0"/>
          <w:spacing w:val="0"/>
          <w:w w:val="100"/>
          <w:sz w:val="32"/>
          <w:szCs w:val="32"/>
          <w:u w:val="none"/>
          <w:shd w:val="clear" w:color="auto" w:fill="FFFFFF"/>
        </w:rPr>
        <w:t>应用型本科高校和</w:t>
      </w:r>
      <w:r>
        <w:rPr>
          <w:rFonts w:hint="eastAsia" w:ascii="方正仿宋_GBK" w:hAnsi="方正仿宋_GBK" w:eastAsia="方正仿宋_GBK" w:cs="方正仿宋_GBK"/>
          <w:b w:val="0"/>
          <w:bCs w:val="0"/>
          <w:spacing w:val="0"/>
          <w:w w:val="100"/>
          <w:sz w:val="32"/>
          <w:szCs w:val="32"/>
          <w:u w:val="none"/>
          <w:shd w:val="clear" w:color="auto" w:fill="FFFFFF"/>
          <w:lang w:eastAsia="zh-CN"/>
        </w:rPr>
        <w:t>高职学</w:t>
      </w:r>
      <w:r>
        <w:rPr>
          <w:rFonts w:hint="eastAsia" w:ascii="方正仿宋_GBK" w:hAnsi="方正仿宋_GBK" w:eastAsia="方正仿宋_GBK" w:cs="方正仿宋_GBK"/>
          <w:b w:val="0"/>
          <w:bCs w:val="0"/>
          <w:spacing w:val="0"/>
          <w:w w:val="100"/>
          <w:sz w:val="32"/>
          <w:szCs w:val="32"/>
          <w:u w:val="none"/>
          <w:shd w:val="clear" w:color="auto" w:fill="FFFFFF"/>
        </w:rPr>
        <w:t>校</w:t>
      </w:r>
      <w:r>
        <w:rPr>
          <w:rFonts w:hint="eastAsia" w:ascii="方正仿宋_GBK" w:hAnsi="方正仿宋_GBK" w:eastAsia="方正仿宋_GBK" w:cs="方正仿宋_GBK"/>
          <w:b w:val="0"/>
          <w:bCs w:val="0"/>
          <w:spacing w:val="0"/>
          <w:w w:val="100"/>
          <w:sz w:val="32"/>
          <w:szCs w:val="32"/>
          <w:shd w:val="clear" w:color="auto" w:fill="FFFFFF"/>
        </w:rPr>
        <w:t>共建产教融合型实训基地。</w:t>
      </w:r>
      <w:r>
        <w:rPr>
          <w:rFonts w:hint="eastAsia" w:ascii="方正仿宋_GBK" w:hAnsi="方正仿宋_GBK" w:eastAsia="方正仿宋_GBK" w:cs="方正仿宋_GBK"/>
          <w:b w:val="0"/>
          <w:bCs w:val="0"/>
          <w:i w:val="0"/>
          <w:iCs w:val="0"/>
          <w:spacing w:val="0"/>
          <w:w w:val="100"/>
          <w:sz w:val="32"/>
          <w:szCs w:val="32"/>
          <w:u w:val="none"/>
          <w:shd w:val="clear" w:color="auto" w:fill="FFFFFF"/>
          <w:lang w:eastAsia="zh-CN"/>
        </w:rPr>
        <w:t>建立</w:t>
      </w:r>
      <w:r>
        <w:rPr>
          <w:rFonts w:hint="eastAsia" w:ascii="方正仿宋_GBK" w:hAnsi="方正仿宋_GBK" w:eastAsia="方正仿宋_GBK" w:cs="方正仿宋_GBK"/>
          <w:b w:val="0"/>
          <w:bCs w:val="0"/>
          <w:i w:val="0"/>
          <w:iCs w:val="0"/>
          <w:spacing w:val="0"/>
          <w:w w:val="100"/>
          <w:sz w:val="32"/>
          <w:szCs w:val="32"/>
          <w:u w:val="none"/>
          <w:shd w:val="clear" w:color="auto" w:fill="FFFFFF"/>
        </w:rPr>
        <w:t>企业</w:t>
      </w:r>
      <w:r>
        <w:rPr>
          <w:rFonts w:hint="eastAsia" w:ascii="方正仿宋_GBK" w:hAnsi="方正仿宋_GBK" w:eastAsia="方正仿宋_GBK" w:cs="方正仿宋_GBK"/>
          <w:b w:val="0"/>
          <w:bCs w:val="0"/>
          <w:i w:val="0"/>
          <w:iCs w:val="0"/>
          <w:spacing w:val="0"/>
          <w:w w:val="100"/>
          <w:sz w:val="32"/>
          <w:szCs w:val="32"/>
          <w:u w:val="none"/>
          <w:shd w:val="clear" w:color="auto" w:fill="FFFFFF"/>
          <w:lang w:eastAsia="zh-CN"/>
        </w:rPr>
        <w:t>信息平台</w:t>
      </w:r>
      <w:r>
        <w:rPr>
          <w:rFonts w:hint="eastAsia" w:ascii="方正仿宋_GBK" w:hAnsi="方正仿宋_GBK" w:eastAsia="方正仿宋_GBK" w:cs="方正仿宋_GBK"/>
          <w:b w:val="0"/>
          <w:bCs w:val="0"/>
          <w:i w:val="0"/>
          <w:iCs w:val="0"/>
          <w:spacing w:val="0"/>
          <w:w w:val="100"/>
          <w:sz w:val="32"/>
          <w:szCs w:val="32"/>
          <w:u w:val="none"/>
          <w:shd w:val="clear" w:color="auto" w:fill="FFFFFF"/>
        </w:rPr>
        <w:t>，健全自治区产教融合型企业认证目录和试点企业培育制度，加快培育一批产教融合型企业</w:t>
      </w:r>
      <w:r>
        <w:rPr>
          <w:rFonts w:hint="eastAsia" w:ascii="方正仿宋_GBK" w:hAnsi="方正仿宋_GBK" w:eastAsia="方正仿宋_GBK" w:cs="方正仿宋_GBK"/>
          <w:b w:val="0"/>
          <w:bCs w:val="0"/>
          <w:i w:val="0"/>
          <w:i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i w:val="0"/>
          <w:iCs w:val="0"/>
          <w:spacing w:val="0"/>
          <w:w w:val="100"/>
          <w:sz w:val="32"/>
          <w:szCs w:val="32"/>
          <w:u w:val="none"/>
          <w:shd w:val="clear" w:color="auto" w:fill="FFFFFF"/>
        </w:rPr>
        <w:t>建设一批国家备案</w:t>
      </w:r>
      <w:r>
        <w:rPr>
          <w:rFonts w:hint="eastAsia" w:ascii="方正仿宋_GBK" w:hAnsi="方正仿宋_GBK" w:eastAsia="方正仿宋_GBK" w:cs="方正仿宋_GBK"/>
          <w:b w:val="0"/>
          <w:bCs w:val="0"/>
          <w:i w:val="0"/>
          <w:iCs w:val="0"/>
          <w:spacing w:val="0"/>
          <w:w w:val="100"/>
          <w:sz w:val="32"/>
          <w:szCs w:val="32"/>
          <w:u w:val="none"/>
          <w:shd w:val="clear" w:color="auto" w:fill="FFFFFF"/>
          <w:lang w:eastAsia="zh-CN"/>
        </w:rPr>
        <w:t>的</w:t>
      </w:r>
      <w:r>
        <w:rPr>
          <w:rFonts w:hint="eastAsia" w:ascii="方正仿宋_GBK" w:hAnsi="方正仿宋_GBK" w:eastAsia="方正仿宋_GBK" w:cs="方正仿宋_GBK"/>
          <w:b w:val="0"/>
          <w:bCs w:val="0"/>
          <w:i w:val="0"/>
          <w:iCs w:val="0"/>
          <w:spacing w:val="0"/>
          <w:w w:val="100"/>
          <w:sz w:val="32"/>
          <w:szCs w:val="32"/>
          <w:u w:val="none"/>
          <w:shd w:val="clear" w:color="auto" w:fill="FFFFFF"/>
        </w:rPr>
        <w:t>自治区级众创空间，为大学生创新创业提供</w:t>
      </w:r>
      <w:r>
        <w:rPr>
          <w:rFonts w:hint="eastAsia" w:ascii="方正仿宋_GBK" w:hAnsi="方正仿宋_GBK" w:eastAsia="方正仿宋_GBK" w:cs="方正仿宋_GBK"/>
          <w:b w:val="0"/>
          <w:bCs w:val="0"/>
          <w:i w:val="0"/>
          <w:iCs w:val="0"/>
          <w:spacing w:val="0"/>
          <w:w w:val="100"/>
          <w:sz w:val="32"/>
          <w:szCs w:val="32"/>
          <w:u w:val="none"/>
          <w:shd w:val="clear" w:color="auto" w:fill="FFFFFF"/>
          <w:lang w:eastAsia="zh-CN"/>
        </w:rPr>
        <w:t>场地</w:t>
      </w:r>
      <w:r>
        <w:rPr>
          <w:rFonts w:hint="eastAsia" w:ascii="方正仿宋_GBK" w:hAnsi="方正仿宋_GBK" w:eastAsia="方正仿宋_GBK" w:cs="方正仿宋_GBK"/>
          <w:b w:val="0"/>
          <w:bCs w:val="0"/>
          <w:i w:val="0"/>
          <w:iCs w:val="0"/>
          <w:spacing w:val="0"/>
          <w:w w:val="100"/>
          <w:sz w:val="32"/>
          <w:szCs w:val="32"/>
          <w:u w:val="none"/>
          <w:shd w:val="clear" w:color="auto" w:fill="FFFFFF"/>
        </w:rPr>
        <w:t>和</w:t>
      </w:r>
      <w:r>
        <w:rPr>
          <w:rFonts w:hint="eastAsia" w:ascii="方正仿宋_GBK" w:hAnsi="方正仿宋_GBK" w:eastAsia="方正仿宋_GBK" w:cs="方正仿宋_GBK"/>
          <w:b w:val="0"/>
          <w:bCs w:val="0"/>
          <w:i w:val="0"/>
          <w:iCs w:val="0"/>
          <w:spacing w:val="0"/>
          <w:w w:val="100"/>
          <w:sz w:val="32"/>
          <w:szCs w:val="32"/>
          <w:u w:val="none"/>
          <w:shd w:val="clear" w:color="auto" w:fill="FFFFFF"/>
          <w:lang w:eastAsia="zh-CN"/>
        </w:rPr>
        <w:t>帮扶</w:t>
      </w:r>
      <w:r>
        <w:rPr>
          <w:rFonts w:hint="eastAsia" w:ascii="方正仿宋_GBK" w:hAnsi="方正仿宋_GBK" w:eastAsia="方正仿宋_GBK" w:cs="方正仿宋_GBK"/>
          <w:b w:val="0"/>
          <w:bCs w:val="0"/>
          <w:i w:val="0"/>
          <w:iCs w:val="0"/>
          <w:spacing w:val="0"/>
          <w:w w:val="100"/>
          <w:sz w:val="32"/>
          <w:szCs w:val="32"/>
          <w:u w:val="none"/>
          <w:shd w:val="clear" w:color="auto" w:fill="FFFFFF"/>
        </w:rPr>
        <w:t>指导。</w:t>
      </w:r>
      <w:r>
        <w:rPr>
          <w:rFonts w:hint="eastAsia" w:ascii="方正楷体_GBK" w:hAnsi="方正楷体_GBK" w:eastAsia="方正楷体_GBK" w:cs="方正楷体_GBK"/>
          <w:b w:val="0"/>
          <w:bCs w:val="0"/>
          <w:color w:val="auto"/>
          <w:spacing w:val="0"/>
          <w:w w:val="100"/>
          <w:sz w:val="32"/>
          <w:szCs w:val="32"/>
          <w:u w:val="none"/>
          <w:shd w:val="clear" w:color="auto" w:fill="FFFFFF"/>
        </w:rPr>
        <w:t>（</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自治区</w:t>
      </w:r>
      <w:r>
        <w:rPr>
          <w:rFonts w:hint="eastAsia" w:ascii="方正楷体_GBK" w:hAnsi="方正楷体_GBK" w:eastAsia="方正楷体_GBK" w:cs="方正楷体_GBK"/>
          <w:b w:val="0"/>
          <w:bCs w:val="0"/>
          <w:color w:val="auto"/>
          <w:spacing w:val="0"/>
          <w:w w:val="100"/>
          <w:sz w:val="32"/>
          <w:szCs w:val="32"/>
          <w:u w:val="none"/>
          <w:shd w:val="clear" w:color="auto" w:fill="FFFFFF"/>
        </w:rPr>
        <w:t>教育厅、科技厅、</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人力资源社会保障厅</w:t>
      </w:r>
      <w:r>
        <w:rPr>
          <w:rFonts w:hint="eastAsia" w:ascii="方正楷体_GBK" w:hAnsi="方正楷体_GBK" w:eastAsia="方正楷体_GBK" w:cs="方正楷体_GBK"/>
          <w:b w:val="0"/>
          <w:bCs w:val="0"/>
          <w:color w:val="auto"/>
          <w:spacing w:val="0"/>
          <w:w w:val="100"/>
          <w:sz w:val="32"/>
          <w:szCs w:val="32"/>
          <w:u w:val="none"/>
          <w:shd w:val="clear" w:color="auto" w:fill="FFFFFF"/>
        </w:rPr>
        <w:t>、</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国资委按</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color w:val="auto"/>
          <w:spacing w:val="0"/>
          <w:w w:val="100"/>
          <w:sz w:val="32"/>
          <w:szCs w:val="32"/>
          <w:u w:val="none"/>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color w:val="auto"/>
          <w:spacing w:val="0"/>
          <w:w w:val="100"/>
          <w:sz w:val="32"/>
          <w:szCs w:val="32"/>
          <w:u w:val="none"/>
          <w:shd w:val="clear" w:color="auto" w:fill="FFFFFF"/>
        </w:rPr>
      </w:pPr>
      <w:r>
        <w:rPr>
          <w:rFonts w:hint="eastAsia" w:ascii="方正仿宋_GBK" w:hAnsi="方正仿宋_GBK" w:eastAsia="方正仿宋_GBK" w:cs="方正仿宋_GBK"/>
          <w:b w:val="0"/>
          <w:bCs w:val="0"/>
          <w:color w:val="auto"/>
          <w:spacing w:val="0"/>
          <w:w w:val="100"/>
          <w:sz w:val="32"/>
          <w:szCs w:val="32"/>
          <w:u w:val="none"/>
          <w:shd w:val="clear" w:color="auto" w:fill="FFFFFF"/>
        </w:rPr>
        <w:t>4.配齐配强创新创业师资队伍。</w:t>
      </w:r>
      <w:r>
        <w:rPr>
          <w:rFonts w:hint="eastAsia" w:ascii="方正仿宋_GBK" w:hAnsi="方正仿宋_GBK" w:eastAsia="方正仿宋_GBK" w:cs="方正仿宋_GBK"/>
          <w:b w:val="0"/>
          <w:bCs w:val="0"/>
          <w:spacing w:val="0"/>
          <w:w w:val="100"/>
          <w:sz w:val="32"/>
          <w:szCs w:val="32"/>
          <w:u w:val="none"/>
          <w:shd w:val="clear" w:color="auto" w:fill="FFFFFF"/>
        </w:rPr>
        <w:t>实施创新创业培训师资培养项目，培育专职双创导师。</w:t>
      </w:r>
      <w:r>
        <w:rPr>
          <w:rFonts w:hint="eastAsia" w:ascii="方正仿宋_GBK" w:hAnsi="方正仿宋_GBK" w:eastAsia="方正仿宋_GBK" w:cs="方正仿宋_GBK"/>
          <w:b w:val="0"/>
          <w:bCs w:val="0"/>
          <w:color w:val="auto"/>
          <w:spacing w:val="0"/>
          <w:w w:val="100"/>
          <w:sz w:val="32"/>
          <w:szCs w:val="32"/>
          <w:u w:val="none"/>
          <w:shd w:val="clear" w:color="auto" w:fill="FFFFFF"/>
        </w:rPr>
        <w:t>实施双创校外导师专项人才计划，探索</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建立</w:t>
      </w:r>
      <w:r>
        <w:rPr>
          <w:rFonts w:hint="eastAsia" w:ascii="方正仿宋_GBK" w:hAnsi="方正仿宋_GBK" w:eastAsia="方正仿宋_GBK" w:cs="方正仿宋_GBK"/>
          <w:b w:val="0"/>
          <w:bCs w:val="0"/>
          <w:color w:val="auto"/>
          <w:spacing w:val="0"/>
          <w:w w:val="100"/>
          <w:sz w:val="32"/>
          <w:szCs w:val="32"/>
          <w:u w:val="none"/>
          <w:shd w:val="clear" w:color="auto" w:fill="FFFFFF"/>
        </w:rPr>
        <w:t>驻校企业家导师机制，引进有行业经验和行业资源的企业家、投资人等到学校兼职，逐步形成专职为主、专兼结合的高素质双创教育师资队伍</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完善高校双创导师到行业企业挂职锻炼的保障激励政策，挂职期间按照在编在岗对待。</w:t>
      </w:r>
      <w:r>
        <w:rPr>
          <w:rFonts w:hint="eastAsia" w:ascii="方正楷体_GBK" w:hAnsi="方正楷体_GBK" w:eastAsia="方正楷体_GBK" w:cs="方正楷体_GBK"/>
          <w:b w:val="0"/>
          <w:bCs w:val="0"/>
          <w:color w:val="auto"/>
          <w:spacing w:val="0"/>
          <w:w w:val="100"/>
          <w:sz w:val="32"/>
          <w:szCs w:val="32"/>
          <w:u w:val="none"/>
          <w:shd w:val="clear" w:color="auto" w:fill="FFFFFF"/>
        </w:rPr>
        <w:t>（</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自治区</w:t>
      </w:r>
      <w:r>
        <w:rPr>
          <w:rFonts w:hint="eastAsia" w:ascii="方正楷体_GBK" w:hAnsi="方正楷体_GBK" w:eastAsia="方正楷体_GBK" w:cs="方正楷体_GBK"/>
          <w:b w:val="0"/>
          <w:bCs w:val="0"/>
          <w:color w:val="auto"/>
          <w:spacing w:val="0"/>
          <w:w w:val="100"/>
          <w:sz w:val="32"/>
          <w:szCs w:val="32"/>
          <w:u w:val="none"/>
          <w:shd w:val="clear" w:color="auto" w:fill="FFFFFF"/>
        </w:rPr>
        <w:t>教育厅、科技厅、</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人力资源社会保障厅</w:t>
      </w:r>
      <w:r>
        <w:rPr>
          <w:rFonts w:hint="eastAsia" w:ascii="方正楷体_GBK" w:hAnsi="方正楷体_GBK" w:eastAsia="方正楷体_GBK" w:cs="方正楷体_GBK"/>
          <w:b w:val="0"/>
          <w:bCs w:val="0"/>
          <w:color w:val="auto"/>
          <w:spacing w:val="0"/>
          <w:w w:val="100"/>
          <w:sz w:val="32"/>
          <w:szCs w:val="32"/>
          <w:u w:val="none"/>
          <w:shd w:val="clear" w:color="auto" w:fill="FFFFFF"/>
        </w:rPr>
        <w:t>、</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国资委</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color w:val="auto"/>
          <w:spacing w:val="0"/>
          <w:w w:val="100"/>
          <w:sz w:val="32"/>
          <w:szCs w:val="32"/>
          <w:u w:val="none"/>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color w:val="auto"/>
          <w:spacing w:val="0"/>
          <w:w w:val="100"/>
          <w:sz w:val="32"/>
          <w:szCs w:val="32"/>
          <w:u w:val="single"/>
          <w:shd w:val="clear" w:color="auto" w:fill="FFFFFF"/>
        </w:rPr>
      </w:pPr>
      <w:r>
        <w:rPr>
          <w:rFonts w:hint="eastAsia" w:ascii="方正仿宋_GBK" w:hAnsi="方正仿宋_GBK" w:eastAsia="方正仿宋_GBK" w:cs="方正仿宋_GBK"/>
          <w:b w:val="0"/>
          <w:bCs w:val="0"/>
          <w:color w:val="auto"/>
          <w:spacing w:val="0"/>
          <w:w w:val="100"/>
          <w:sz w:val="32"/>
          <w:szCs w:val="32"/>
          <w:shd w:val="clear" w:color="auto" w:fill="FFFFFF"/>
        </w:rPr>
        <w:t>5.</w:t>
      </w:r>
      <w:r>
        <w:rPr>
          <w:rFonts w:hint="eastAsia" w:ascii="方正仿宋_GBK" w:hAnsi="方正仿宋_GBK" w:eastAsia="方正仿宋_GBK" w:cs="方正仿宋_GBK"/>
          <w:b w:val="0"/>
          <w:bCs w:val="0"/>
          <w:color w:val="auto"/>
          <w:spacing w:val="0"/>
          <w:w w:val="100"/>
          <w:sz w:val="32"/>
          <w:szCs w:val="32"/>
          <w:shd w:val="clear" w:color="auto" w:fill="FFFFFF"/>
          <w:lang w:eastAsia="zh-CN"/>
        </w:rPr>
        <w:t>加强</w:t>
      </w:r>
      <w:r>
        <w:rPr>
          <w:rFonts w:hint="eastAsia" w:ascii="方正仿宋_GBK" w:hAnsi="方正仿宋_GBK" w:eastAsia="方正仿宋_GBK" w:cs="方正仿宋_GBK"/>
          <w:b w:val="0"/>
          <w:bCs w:val="0"/>
          <w:color w:val="auto"/>
          <w:spacing w:val="0"/>
          <w:w w:val="100"/>
          <w:sz w:val="32"/>
          <w:szCs w:val="32"/>
          <w:shd w:val="clear" w:color="auto" w:fill="FFFFFF"/>
        </w:rPr>
        <w:t>创新创业师资培育。</w:t>
      </w:r>
      <w:r>
        <w:rPr>
          <w:rFonts w:hint="eastAsia" w:ascii="方正仿宋_GBK" w:hAnsi="方正仿宋_GBK" w:eastAsia="方正仿宋_GBK" w:cs="方正仿宋_GBK"/>
          <w:b w:val="0"/>
          <w:bCs w:val="0"/>
          <w:spacing w:val="0"/>
          <w:w w:val="100"/>
          <w:sz w:val="32"/>
          <w:szCs w:val="32"/>
          <w:u w:val="none"/>
          <w:shd w:val="clear" w:color="auto" w:fill="FFFFFF"/>
        </w:rPr>
        <w:t>设立创新创业专项课题，提高教师创新创业理论研究水平。</w:t>
      </w:r>
      <w:r>
        <w:rPr>
          <w:rFonts w:hint="eastAsia" w:ascii="方正仿宋_GBK" w:hAnsi="方正仿宋_GBK" w:eastAsia="方正仿宋_GBK" w:cs="方正仿宋_GBK"/>
          <w:b w:val="0"/>
          <w:bCs w:val="0"/>
          <w:spacing w:val="0"/>
          <w:w w:val="100"/>
          <w:sz w:val="32"/>
          <w:szCs w:val="32"/>
          <w:u w:val="none"/>
          <w:shd w:val="clear" w:color="auto" w:fill="FFFFFF"/>
          <w:lang w:eastAsia="zh-CN"/>
        </w:rPr>
        <w:t>鼓励高校</w:t>
      </w:r>
      <w:r>
        <w:rPr>
          <w:rFonts w:hint="eastAsia" w:ascii="方正仿宋_GBK" w:hAnsi="方正仿宋_GBK" w:eastAsia="方正仿宋_GBK" w:cs="方正仿宋_GBK"/>
          <w:b w:val="0"/>
          <w:bCs w:val="0"/>
          <w:spacing w:val="0"/>
          <w:w w:val="100"/>
          <w:sz w:val="32"/>
          <w:szCs w:val="32"/>
          <w:u w:val="none"/>
          <w:shd w:val="clear" w:color="auto" w:fill="FFFFFF"/>
        </w:rPr>
        <w:t>举办创新创业培训讲师大赛、优秀讲师示范教学等活动，不断提升教师教育教学能力。建设一批双创导师培训基地，定期分层分级进行培训。</w:t>
      </w:r>
      <w:r>
        <w:rPr>
          <w:rFonts w:hint="eastAsia" w:ascii="方正楷体_GBK" w:hAnsi="方正楷体_GBK" w:eastAsia="方正楷体_GBK" w:cs="方正楷体_GBK"/>
          <w:b w:val="0"/>
          <w:bCs w:val="0"/>
          <w:spacing w:val="0"/>
          <w:w w:val="100"/>
          <w:sz w:val="32"/>
          <w:szCs w:val="32"/>
          <w:u w:val="none"/>
          <w:shd w:val="clear" w:color="auto" w:fill="FFFFFF"/>
          <w:lang w:eastAsia="zh-CN"/>
        </w:rPr>
        <w:t>（</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自治区</w:t>
      </w:r>
      <w:r>
        <w:rPr>
          <w:rFonts w:hint="eastAsia" w:ascii="方正楷体_GBK" w:hAnsi="方正楷体_GBK" w:eastAsia="方正楷体_GBK" w:cs="方正楷体_GBK"/>
          <w:b w:val="0"/>
          <w:bCs w:val="0"/>
          <w:color w:val="auto"/>
          <w:spacing w:val="0"/>
          <w:w w:val="100"/>
          <w:sz w:val="32"/>
          <w:szCs w:val="32"/>
          <w:u w:val="none"/>
          <w:shd w:val="clear" w:color="auto" w:fill="FFFFFF"/>
        </w:rPr>
        <w:t>教育厅、科技厅、</w:t>
      </w:r>
      <w:r>
        <w:rPr>
          <w:rFonts w:hint="eastAsia" w:ascii="方正楷体_GBK" w:hAnsi="方正楷体_GBK" w:eastAsia="方正楷体_GBK" w:cs="方正楷体_GBK"/>
          <w:b w:val="0"/>
          <w:bCs w:val="0"/>
          <w:spacing w:val="0"/>
          <w:w w:val="100"/>
          <w:sz w:val="32"/>
          <w:szCs w:val="32"/>
          <w:u w:val="none"/>
          <w:shd w:val="clear" w:color="auto" w:fill="FFFFFF"/>
        </w:rPr>
        <w:t>财政厅</w:t>
      </w:r>
      <w:r>
        <w:rPr>
          <w:rFonts w:hint="eastAsia" w:ascii="方正楷体_GBK" w:hAnsi="方正楷体_GBK" w:eastAsia="方正楷体_GBK" w:cs="方正楷体_GBK"/>
          <w:b w:val="0"/>
          <w:bCs w:val="0"/>
          <w:spacing w:val="0"/>
          <w:w w:val="100"/>
          <w:sz w:val="32"/>
          <w:szCs w:val="32"/>
          <w:u w:val="none"/>
          <w:shd w:val="clear" w:color="auto" w:fill="FFFFFF"/>
          <w:lang w:eastAsia="zh-CN"/>
        </w:rPr>
        <w:t>、</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人力资源社会保障厅</w:t>
      </w:r>
      <w:r>
        <w:rPr>
          <w:rFonts w:hint="eastAsia" w:ascii="方正楷体_GBK" w:hAnsi="方正楷体_GBK" w:eastAsia="方正楷体_GBK" w:cs="方正楷体_GBK"/>
          <w:b w:val="0"/>
          <w:bCs w:val="0"/>
          <w:color w:val="auto"/>
          <w:spacing w:val="0"/>
          <w:w w:val="100"/>
          <w:sz w:val="32"/>
          <w:szCs w:val="32"/>
          <w:u w:val="none"/>
          <w:shd w:val="clear" w:color="auto" w:fill="FFFFFF"/>
        </w:rPr>
        <w:t>、</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国资委</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u w:val="none"/>
          <w:shd w:val="clear" w:color="auto" w:fill="FFFFFF"/>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u w:val="none"/>
          <w:shd w:val="clear" w:color="auto" w:fill="FFFFFF"/>
        </w:rPr>
        <w:t>6.</w:t>
      </w:r>
      <w:r>
        <w:rPr>
          <w:rFonts w:hint="eastAsia" w:ascii="方正仿宋_GBK" w:hAnsi="方正仿宋_GBK" w:eastAsia="方正仿宋_GBK" w:cs="方正仿宋_GBK"/>
          <w:b w:val="0"/>
          <w:bCs w:val="0"/>
          <w:spacing w:val="0"/>
          <w:w w:val="100"/>
          <w:sz w:val="32"/>
          <w:szCs w:val="32"/>
          <w:u w:val="none"/>
          <w:shd w:val="clear" w:color="auto" w:fill="FFFFFF"/>
          <w:lang w:eastAsia="zh-CN"/>
        </w:rPr>
        <w:t>深入开展</w:t>
      </w:r>
      <w:r>
        <w:rPr>
          <w:rFonts w:hint="eastAsia" w:ascii="方正仿宋_GBK" w:hAnsi="方正仿宋_GBK" w:eastAsia="方正仿宋_GBK" w:cs="方正仿宋_GBK"/>
          <w:b w:val="0"/>
          <w:bCs w:val="0"/>
          <w:spacing w:val="0"/>
          <w:w w:val="100"/>
          <w:sz w:val="32"/>
          <w:szCs w:val="32"/>
          <w:u w:val="none"/>
          <w:shd w:val="clear" w:color="auto" w:fill="FFFFFF"/>
        </w:rPr>
        <w:t>创新创业培训活动。高</w:t>
      </w:r>
      <w:r>
        <w:rPr>
          <w:rFonts w:hint="eastAsia" w:ascii="方正仿宋_GBK" w:hAnsi="方正仿宋_GBK" w:eastAsia="方正仿宋_GBK" w:cs="方正仿宋_GBK"/>
          <w:b w:val="0"/>
          <w:bCs w:val="0"/>
          <w:spacing w:val="0"/>
          <w:w w:val="100"/>
          <w:sz w:val="32"/>
          <w:szCs w:val="32"/>
          <w:shd w:val="clear" w:color="auto" w:fill="FFFFFF"/>
        </w:rPr>
        <w:t>校要</w:t>
      </w:r>
      <w:r>
        <w:rPr>
          <w:rFonts w:hint="eastAsia" w:ascii="方正仿宋_GBK" w:hAnsi="方正仿宋_GBK" w:eastAsia="方正仿宋_GBK" w:cs="方正仿宋_GBK"/>
          <w:b w:val="0"/>
          <w:bCs w:val="0"/>
          <w:spacing w:val="0"/>
          <w:w w:val="100"/>
          <w:sz w:val="32"/>
          <w:szCs w:val="32"/>
          <w:u w:val="none"/>
          <w:shd w:val="clear" w:color="auto" w:fill="FFFFFF"/>
          <w:lang w:eastAsia="zh-CN"/>
        </w:rPr>
        <w:t>加强</w:t>
      </w:r>
      <w:r>
        <w:rPr>
          <w:rFonts w:hint="eastAsia" w:ascii="方正仿宋_GBK" w:hAnsi="方正仿宋_GBK" w:eastAsia="方正仿宋_GBK" w:cs="方正仿宋_GBK"/>
          <w:b w:val="0"/>
          <w:bCs w:val="0"/>
          <w:spacing w:val="0"/>
          <w:w w:val="100"/>
          <w:sz w:val="32"/>
          <w:szCs w:val="32"/>
          <w:shd w:val="clear" w:color="auto" w:fill="FFFFFF"/>
        </w:rPr>
        <w:t>创新创业培训</w:t>
      </w:r>
      <w:r>
        <w:rPr>
          <w:rFonts w:hint="eastAsia" w:ascii="方正仿宋_GBK" w:hAnsi="方正仿宋_GBK" w:eastAsia="方正仿宋_GBK" w:cs="方正仿宋_GBK"/>
          <w:b w:val="0"/>
          <w:bCs w:val="0"/>
          <w:spacing w:val="0"/>
          <w:w w:val="100"/>
          <w:sz w:val="32"/>
          <w:szCs w:val="32"/>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lang w:eastAsia="zh-CN"/>
        </w:rPr>
        <w:t>通过</w:t>
      </w:r>
      <w:r>
        <w:rPr>
          <w:rFonts w:hint="eastAsia" w:ascii="方正仿宋_GBK" w:hAnsi="方正仿宋_GBK" w:eastAsia="方正仿宋_GBK" w:cs="方正仿宋_GBK"/>
          <w:b w:val="0"/>
          <w:bCs w:val="0"/>
          <w:spacing w:val="0"/>
          <w:w w:val="100"/>
          <w:sz w:val="32"/>
          <w:szCs w:val="32"/>
          <w:u w:val="none"/>
          <w:shd w:val="clear" w:color="auto" w:fill="FFFFFF"/>
        </w:rPr>
        <w:t>举办创业大讲堂，</w:t>
      </w:r>
      <w:r>
        <w:rPr>
          <w:rFonts w:hint="eastAsia" w:ascii="方正仿宋_GBK" w:hAnsi="方正仿宋_GBK" w:eastAsia="方正仿宋_GBK" w:cs="方正仿宋_GBK"/>
          <w:b w:val="0"/>
          <w:bCs w:val="0"/>
          <w:spacing w:val="0"/>
          <w:w w:val="100"/>
          <w:sz w:val="32"/>
          <w:szCs w:val="32"/>
          <w:u w:val="none"/>
          <w:shd w:val="clear" w:color="auto" w:fill="FFFFFF"/>
          <w:lang w:eastAsia="zh-CN"/>
        </w:rPr>
        <w:t>进行</w:t>
      </w:r>
      <w:r>
        <w:rPr>
          <w:rFonts w:hint="eastAsia" w:ascii="方正仿宋_GBK" w:hAnsi="方正仿宋_GBK" w:eastAsia="方正仿宋_GBK" w:cs="方正仿宋_GBK"/>
          <w:b w:val="0"/>
          <w:bCs w:val="0"/>
          <w:spacing w:val="0"/>
          <w:w w:val="100"/>
          <w:sz w:val="32"/>
          <w:szCs w:val="32"/>
          <w:u w:val="none"/>
          <w:shd w:val="clear" w:color="auto" w:fill="FFFFFF"/>
        </w:rPr>
        <w:t>创业政策解读</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经验分享、实践指导</w:t>
      </w:r>
      <w:r>
        <w:rPr>
          <w:rFonts w:hint="eastAsia" w:ascii="方正仿宋_GBK" w:hAnsi="方正仿宋_GBK" w:eastAsia="方正仿宋_GBK" w:cs="方正仿宋_GBK"/>
          <w:b w:val="0"/>
          <w:bCs w:val="0"/>
          <w:spacing w:val="0"/>
          <w:w w:val="100"/>
          <w:sz w:val="32"/>
          <w:szCs w:val="32"/>
          <w:u w:val="none"/>
          <w:shd w:val="clear" w:color="auto" w:fill="FFFFFF"/>
          <w:lang w:eastAsia="zh-CN"/>
        </w:rPr>
        <w:t>等</w:t>
      </w:r>
      <w:r>
        <w:rPr>
          <w:rFonts w:hint="eastAsia" w:ascii="方正仿宋_GBK" w:hAnsi="方正仿宋_GBK" w:eastAsia="方正仿宋_GBK" w:cs="方正仿宋_GBK"/>
          <w:b w:val="0"/>
          <w:bCs w:val="0"/>
          <w:spacing w:val="0"/>
          <w:w w:val="100"/>
          <w:sz w:val="32"/>
          <w:szCs w:val="32"/>
          <w:u w:val="none"/>
          <w:shd w:val="clear" w:color="auto" w:fill="FFFFFF"/>
        </w:rPr>
        <w:t>，</w:t>
      </w:r>
      <w:r>
        <w:rPr>
          <w:rFonts w:hint="eastAsia" w:ascii="方正仿宋_GBK" w:hAnsi="方正仿宋_GBK" w:eastAsia="方正仿宋_GBK" w:cs="方正仿宋_GBK"/>
          <w:b w:val="0"/>
          <w:bCs w:val="0"/>
          <w:spacing w:val="0"/>
          <w:w w:val="100"/>
          <w:sz w:val="32"/>
          <w:szCs w:val="32"/>
          <w:u w:val="none"/>
          <w:shd w:val="clear" w:color="auto" w:fill="FFFFFF"/>
          <w:lang w:eastAsia="zh-CN"/>
        </w:rPr>
        <w:t>为大学生提供创业思路，帮助</w:t>
      </w:r>
      <w:r>
        <w:rPr>
          <w:rFonts w:hint="eastAsia" w:ascii="方正仿宋_GBK" w:hAnsi="方正仿宋_GBK" w:eastAsia="方正仿宋_GBK" w:cs="方正仿宋_GBK"/>
          <w:b w:val="0"/>
          <w:bCs w:val="0"/>
          <w:spacing w:val="0"/>
          <w:w w:val="100"/>
          <w:sz w:val="32"/>
          <w:szCs w:val="32"/>
          <w:u w:val="none"/>
          <w:shd w:val="clear" w:color="auto" w:fill="FFFFFF"/>
        </w:rPr>
        <w:t>大学生熟悉创业流程</w:t>
      </w:r>
      <w:r>
        <w:rPr>
          <w:rFonts w:hint="eastAsia" w:ascii="方正仿宋_GBK" w:hAnsi="方正仿宋_GBK" w:eastAsia="方正仿宋_GBK" w:cs="方正仿宋_GBK"/>
          <w:b w:val="0"/>
          <w:bCs w:val="0"/>
          <w:spacing w:val="0"/>
          <w:w w:val="100"/>
          <w:sz w:val="32"/>
          <w:szCs w:val="32"/>
          <w:u w:val="none"/>
          <w:shd w:val="clear" w:color="auto" w:fill="FFFFFF"/>
          <w:lang w:eastAsia="zh-CN"/>
        </w:rPr>
        <w:t>、培养</w:t>
      </w:r>
      <w:r>
        <w:rPr>
          <w:rFonts w:hint="eastAsia" w:ascii="方正仿宋_GBK" w:hAnsi="方正仿宋_GBK" w:eastAsia="方正仿宋_GBK" w:cs="方正仿宋_GBK"/>
          <w:b w:val="0"/>
          <w:bCs w:val="0"/>
          <w:spacing w:val="0"/>
          <w:w w:val="100"/>
          <w:sz w:val="32"/>
          <w:szCs w:val="32"/>
          <w:u w:val="none"/>
          <w:shd w:val="clear" w:color="auto" w:fill="FFFFFF"/>
        </w:rPr>
        <w:t>经营管理能力</w:t>
      </w:r>
      <w:r>
        <w:rPr>
          <w:rFonts w:hint="eastAsia" w:ascii="方正仿宋_GBK" w:hAnsi="方正仿宋_GBK" w:eastAsia="方正仿宋_GBK" w:cs="方正仿宋_GBK"/>
          <w:b w:val="0"/>
          <w:bCs w:val="0"/>
          <w:spacing w:val="0"/>
          <w:w w:val="100"/>
          <w:sz w:val="32"/>
          <w:szCs w:val="32"/>
          <w:u w:val="none"/>
          <w:shd w:val="clear" w:color="auto" w:fill="FFFFFF"/>
          <w:lang w:eastAsia="zh-CN"/>
        </w:rPr>
        <w:t>，提升</w:t>
      </w:r>
      <w:r>
        <w:rPr>
          <w:rFonts w:hint="eastAsia" w:ascii="方正仿宋_GBK" w:hAnsi="方正仿宋_GBK" w:eastAsia="方正仿宋_GBK" w:cs="方正仿宋_GBK"/>
          <w:b w:val="0"/>
          <w:bCs w:val="0"/>
          <w:spacing w:val="0"/>
          <w:w w:val="100"/>
          <w:sz w:val="32"/>
          <w:szCs w:val="32"/>
          <w:u w:val="none"/>
          <w:shd w:val="clear" w:color="auto" w:fill="FFFFFF"/>
        </w:rPr>
        <w:t>大学生创业能力</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shd w:val="clear" w:color="auto" w:fill="FFFFFF"/>
        </w:rPr>
        <w:t>逐步形成有理论指导、有制度保证、有考核监督、有数据积累、能形成案例</w:t>
      </w:r>
      <w:r>
        <w:rPr>
          <w:rFonts w:hint="eastAsia" w:ascii="方正仿宋_GBK" w:hAnsi="方正仿宋_GBK" w:eastAsia="方正仿宋_GBK" w:cs="方正仿宋_GBK"/>
          <w:b w:val="0"/>
          <w:bCs w:val="0"/>
          <w:spacing w:val="0"/>
          <w:w w:val="100"/>
          <w:sz w:val="32"/>
          <w:szCs w:val="32"/>
          <w:u w:val="none"/>
          <w:shd w:val="clear" w:color="auto" w:fill="FFFFFF"/>
        </w:rPr>
        <w:t>的创业辅导体系，形成一批高校创新创业培训活动品牌。深入实施大学生实习</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扬帆</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计划，组织大学生到</w:t>
      </w:r>
      <w:r>
        <w:rPr>
          <w:rFonts w:hint="eastAsia" w:ascii="方正仿宋_GBK" w:hAnsi="方正仿宋_GBK" w:eastAsia="方正仿宋_GBK" w:cs="方正仿宋_GBK"/>
          <w:b w:val="0"/>
          <w:bCs w:val="0"/>
          <w:spacing w:val="0"/>
          <w:w w:val="100"/>
          <w:sz w:val="32"/>
          <w:szCs w:val="32"/>
          <w:u w:val="none"/>
          <w:shd w:val="clear" w:color="auto" w:fill="FFFFFF"/>
          <w:lang w:eastAsia="zh-CN"/>
        </w:rPr>
        <w:t>各级</w:t>
      </w:r>
      <w:r>
        <w:rPr>
          <w:rFonts w:hint="eastAsia" w:ascii="方正仿宋_GBK" w:hAnsi="方正仿宋_GBK" w:eastAsia="方正仿宋_GBK" w:cs="方正仿宋_GBK"/>
          <w:b w:val="0"/>
          <w:bCs w:val="0"/>
          <w:spacing w:val="0"/>
          <w:w w:val="100"/>
          <w:sz w:val="32"/>
          <w:szCs w:val="32"/>
          <w:u w:val="none"/>
          <w:shd w:val="clear" w:color="auto" w:fill="FFFFFF"/>
        </w:rPr>
        <w:t>机关事业</w:t>
      </w:r>
      <w:r>
        <w:rPr>
          <w:rFonts w:hint="eastAsia" w:ascii="方正仿宋_GBK" w:hAnsi="方正仿宋_GBK" w:eastAsia="方正仿宋_GBK" w:cs="方正仿宋_GBK"/>
          <w:b w:val="0"/>
          <w:bCs w:val="0"/>
          <w:spacing w:val="0"/>
          <w:w w:val="100"/>
          <w:sz w:val="32"/>
          <w:szCs w:val="32"/>
          <w:u w:val="none"/>
          <w:shd w:val="clear" w:color="auto" w:fill="FFFFFF"/>
          <w:lang w:eastAsia="zh-CN"/>
        </w:rPr>
        <w:t>单位进行</w:t>
      </w:r>
      <w:r>
        <w:rPr>
          <w:rFonts w:hint="eastAsia" w:ascii="方正仿宋_GBK" w:hAnsi="方正仿宋_GBK" w:eastAsia="方正仿宋_GBK" w:cs="方正仿宋_GBK"/>
          <w:b w:val="0"/>
          <w:bCs w:val="0"/>
          <w:spacing w:val="0"/>
          <w:w w:val="100"/>
          <w:sz w:val="32"/>
          <w:szCs w:val="32"/>
          <w:u w:val="none"/>
          <w:shd w:val="clear" w:color="auto" w:fill="FFFFFF"/>
        </w:rPr>
        <w:t>政务实习</w:t>
      </w:r>
      <w:r>
        <w:rPr>
          <w:rFonts w:hint="eastAsia" w:ascii="方正仿宋_GBK" w:hAnsi="方正仿宋_GBK" w:eastAsia="方正仿宋_GBK" w:cs="方正仿宋_GBK"/>
          <w:b w:val="0"/>
          <w:bCs w:val="0"/>
          <w:spacing w:val="0"/>
          <w:w w:val="100"/>
          <w:sz w:val="32"/>
          <w:szCs w:val="32"/>
          <w:u w:val="none"/>
          <w:shd w:val="clear" w:color="auto" w:fill="FFFFFF"/>
          <w:lang w:eastAsia="zh-CN"/>
        </w:rPr>
        <w:t>，常态化开展</w:t>
      </w:r>
      <w:r>
        <w:rPr>
          <w:rFonts w:hint="eastAsia" w:ascii="方正仿宋_GBK" w:hAnsi="方正仿宋_GBK" w:eastAsia="方正仿宋_GBK" w:cs="方正仿宋_GBK"/>
          <w:b w:val="0"/>
          <w:bCs w:val="0"/>
          <w:spacing w:val="0"/>
          <w:w w:val="100"/>
          <w:sz w:val="32"/>
          <w:szCs w:val="32"/>
          <w:u w:val="none"/>
          <w:shd w:val="clear" w:color="auto" w:fill="FFFFFF"/>
        </w:rPr>
        <w:t>企业实习和多层次的职场体验活动。</w:t>
      </w:r>
      <w:r>
        <w:rPr>
          <w:rFonts w:hint="eastAsia" w:ascii="方正楷体_GBK" w:hAnsi="方正楷体_GBK" w:eastAsia="方正楷体_GBK" w:cs="方正楷体_GBK"/>
          <w:b w:val="0"/>
          <w:bCs w:val="0"/>
          <w:spacing w:val="0"/>
          <w:w w:val="100"/>
          <w:sz w:val="32"/>
          <w:szCs w:val="32"/>
          <w:u w:val="none"/>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厅、团委</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楷体_GBK" w:hAnsi="方正楷体_GBK" w:eastAsia="方正楷体_GBK" w:cs="方正楷体_GBK"/>
          <w:b w:val="0"/>
          <w:bCs w:val="0"/>
          <w:spacing w:val="0"/>
          <w:w w:val="100"/>
          <w:sz w:val="32"/>
          <w:szCs w:val="32"/>
          <w:shd w:val="clear" w:color="auto" w:fill="FFFFFF"/>
        </w:rPr>
        <w:t>（二）加强大学生创新创业政策扶持</w:t>
      </w:r>
      <w:r>
        <w:rPr>
          <w:rFonts w:hint="eastAsia" w:ascii="方正楷体_GBK" w:hAnsi="方正楷体_GBK" w:eastAsia="方正楷体_GBK" w:cs="方正楷体_GBK"/>
          <w:b w:val="0"/>
          <w:bCs w:val="0"/>
          <w:spacing w:val="0"/>
          <w:w w:val="100"/>
          <w:sz w:val="32"/>
          <w:szCs w:val="32"/>
          <w:shd w:val="clear" w:color="auto" w:fill="FFFFFF"/>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7.</w:t>
      </w:r>
      <w:r>
        <w:rPr>
          <w:rFonts w:hint="eastAsia" w:ascii="方正仿宋_GBK" w:hAnsi="方正仿宋_GBK" w:eastAsia="方正仿宋_GBK" w:cs="方正仿宋_GBK"/>
          <w:b w:val="0"/>
          <w:bCs w:val="0"/>
          <w:spacing w:val="0"/>
          <w:w w:val="100"/>
          <w:sz w:val="32"/>
          <w:szCs w:val="32"/>
          <w:shd w:val="clear" w:color="auto" w:fill="FFFFFF"/>
          <w:lang w:eastAsia="zh-CN"/>
        </w:rPr>
        <w:t>积极</w:t>
      </w:r>
      <w:r>
        <w:rPr>
          <w:rFonts w:hint="eastAsia" w:ascii="方正仿宋_GBK" w:hAnsi="方正仿宋_GBK" w:eastAsia="方正仿宋_GBK" w:cs="方正仿宋_GBK"/>
          <w:b w:val="0"/>
          <w:bCs w:val="0"/>
          <w:spacing w:val="0"/>
          <w:w w:val="100"/>
          <w:sz w:val="32"/>
          <w:szCs w:val="32"/>
          <w:shd w:val="clear" w:color="auto" w:fill="FFFFFF"/>
        </w:rPr>
        <w:t>落实大学生创新创业政策。落实大学生创业帮扶政策，统筹现有就业补助资金和渠道，对大学生创业予以支持。对创业失败的大学生，积极开展心理疏导、职业介绍、就业援助等“一对</w:t>
      </w:r>
      <w:r>
        <w:rPr>
          <w:rFonts w:hint="eastAsia" w:ascii="方正仿宋_GBK" w:hAnsi="方正仿宋_GBK" w:eastAsia="方正仿宋_GBK" w:cs="方正仿宋_GBK"/>
          <w:b w:val="0"/>
          <w:bCs w:val="0"/>
          <w:spacing w:val="0"/>
          <w:w w:val="100"/>
          <w:sz w:val="32"/>
          <w:szCs w:val="32"/>
          <w:u w:val="none"/>
          <w:shd w:val="clear" w:color="auto" w:fill="FFFFFF"/>
        </w:rPr>
        <w:t>一”个性化服务</w:t>
      </w:r>
      <w:r>
        <w:rPr>
          <w:rFonts w:hint="eastAsia" w:ascii="方正仿宋_GBK" w:hAnsi="方正仿宋_GBK" w:eastAsia="方正仿宋_GBK" w:cs="方正仿宋_GBK"/>
          <w:b w:val="0"/>
          <w:bCs w:val="0"/>
          <w:spacing w:val="0"/>
          <w:w w:val="100"/>
          <w:sz w:val="32"/>
          <w:szCs w:val="32"/>
          <w:u w:val="none"/>
          <w:shd w:val="clear" w:color="auto" w:fill="FFFFFF"/>
          <w:lang w:eastAsia="zh-CN"/>
        </w:rPr>
        <w:t>和</w:t>
      </w:r>
      <w:r>
        <w:rPr>
          <w:rFonts w:hint="eastAsia" w:ascii="方正仿宋_GBK" w:hAnsi="方正仿宋_GBK" w:eastAsia="方正仿宋_GBK" w:cs="方正仿宋_GBK"/>
          <w:b w:val="0"/>
          <w:bCs w:val="0"/>
          <w:spacing w:val="0"/>
          <w:w w:val="100"/>
          <w:sz w:val="32"/>
          <w:szCs w:val="32"/>
          <w:u w:val="none"/>
          <w:shd w:val="clear" w:color="auto" w:fill="FFFFFF"/>
        </w:rPr>
        <w:t>帮扶，</w:t>
      </w:r>
      <w:r>
        <w:rPr>
          <w:rFonts w:hint="eastAsia" w:ascii="方正仿宋_GBK" w:hAnsi="方正仿宋_GBK" w:eastAsia="方正仿宋_GBK" w:cs="方正仿宋_GBK"/>
          <w:b w:val="0"/>
          <w:bCs w:val="0"/>
          <w:spacing w:val="0"/>
          <w:w w:val="100"/>
          <w:sz w:val="32"/>
          <w:szCs w:val="32"/>
          <w:shd w:val="clear" w:color="auto" w:fill="FFFFFF"/>
        </w:rPr>
        <w:t>对符合条件的给予社会救助。对有创业意愿的大学生免费提供创业咨询、创业项目推荐、创业培训、跟踪指导等服务，注重服务</w:t>
      </w:r>
      <w:r>
        <w:rPr>
          <w:rFonts w:hint="eastAsia" w:ascii="方正仿宋_GBK" w:hAnsi="方正仿宋_GBK" w:eastAsia="方正仿宋_GBK" w:cs="方正仿宋_GBK"/>
          <w:b w:val="0"/>
          <w:bCs w:val="0"/>
          <w:spacing w:val="0"/>
          <w:w w:val="100"/>
          <w:sz w:val="32"/>
          <w:szCs w:val="32"/>
          <w:u w:val="none"/>
          <w:shd w:val="clear" w:color="auto" w:fill="FFFFFF"/>
          <w:lang w:eastAsia="zh-CN"/>
        </w:rPr>
        <w:t>的</w:t>
      </w:r>
      <w:r>
        <w:rPr>
          <w:rFonts w:hint="eastAsia" w:ascii="方正仿宋_GBK" w:hAnsi="方正仿宋_GBK" w:eastAsia="方正仿宋_GBK" w:cs="方正仿宋_GBK"/>
          <w:b w:val="0"/>
          <w:bCs w:val="0"/>
          <w:spacing w:val="0"/>
          <w:w w:val="100"/>
          <w:sz w:val="32"/>
          <w:szCs w:val="32"/>
          <w:shd w:val="clear" w:color="auto" w:fill="FFFFFF"/>
        </w:rPr>
        <w:t>精准性和有效性。对参加创业培训</w:t>
      </w:r>
      <w:r>
        <w:rPr>
          <w:rFonts w:hint="eastAsia" w:ascii="方正仿宋_GBK" w:hAnsi="方正仿宋_GBK" w:eastAsia="方正仿宋_GBK" w:cs="方正仿宋_GBK"/>
          <w:b w:val="0"/>
          <w:bCs w:val="0"/>
          <w:spacing w:val="0"/>
          <w:w w:val="100"/>
          <w:sz w:val="32"/>
          <w:szCs w:val="32"/>
          <w:shd w:val="clear" w:color="auto" w:fill="FFFFFF"/>
          <w:lang w:eastAsia="zh-CN"/>
        </w:rPr>
        <w:t>并</w:t>
      </w:r>
      <w:r>
        <w:rPr>
          <w:rFonts w:hint="eastAsia" w:ascii="方正仿宋_GBK" w:hAnsi="方正仿宋_GBK" w:eastAsia="方正仿宋_GBK" w:cs="方正仿宋_GBK"/>
          <w:b w:val="0"/>
          <w:bCs w:val="0"/>
          <w:spacing w:val="0"/>
          <w:w w:val="100"/>
          <w:sz w:val="32"/>
          <w:szCs w:val="32"/>
          <w:shd w:val="clear" w:color="auto" w:fill="FFFFFF"/>
        </w:rPr>
        <w:t>符合条件的高校毕业生，按标准给予培训补贴。对毕业后创业</w:t>
      </w:r>
      <w:r>
        <w:rPr>
          <w:rFonts w:hint="eastAsia" w:ascii="方正仿宋_GBK" w:hAnsi="方正仿宋_GBK" w:eastAsia="方正仿宋_GBK" w:cs="方正仿宋_GBK"/>
          <w:b w:val="0"/>
          <w:bCs w:val="0"/>
          <w:spacing w:val="0"/>
          <w:w w:val="100"/>
          <w:sz w:val="32"/>
          <w:szCs w:val="32"/>
          <w:u w:val="none"/>
          <w:shd w:val="clear" w:color="auto" w:fill="FFFFFF"/>
          <w:lang w:eastAsia="zh-CN"/>
        </w:rPr>
        <w:t>的</w:t>
      </w:r>
      <w:r>
        <w:rPr>
          <w:rFonts w:hint="eastAsia" w:ascii="方正仿宋_GBK" w:hAnsi="方正仿宋_GBK" w:eastAsia="方正仿宋_GBK" w:cs="方正仿宋_GBK"/>
          <w:b w:val="0"/>
          <w:bCs w:val="0"/>
          <w:spacing w:val="0"/>
          <w:w w:val="100"/>
          <w:sz w:val="32"/>
          <w:szCs w:val="32"/>
          <w:shd w:val="clear" w:color="auto" w:fill="FFFFFF"/>
        </w:rPr>
        <w:t>大学生缴纳“五险一金”</w:t>
      </w:r>
      <w:r>
        <w:rPr>
          <w:rFonts w:hint="eastAsia" w:ascii="方正仿宋_GBK" w:hAnsi="方正仿宋_GBK" w:eastAsia="方正仿宋_GBK" w:cs="方正仿宋_GBK"/>
          <w:b w:val="0"/>
          <w:bCs w:val="0"/>
          <w:spacing w:val="0"/>
          <w:w w:val="100"/>
          <w:sz w:val="32"/>
          <w:szCs w:val="32"/>
          <w:shd w:val="clear" w:color="auto" w:fill="FFFFFF"/>
          <w:lang w:eastAsia="zh-CN"/>
        </w:rPr>
        <w:t>的</w:t>
      </w:r>
      <w:r>
        <w:rPr>
          <w:rFonts w:hint="eastAsia" w:ascii="方正仿宋_GBK" w:hAnsi="方正仿宋_GBK" w:eastAsia="方正仿宋_GBK" w:cs="方正仿宋_GBK"/>
          <w:b w:val="0"/>
          <w:bCs w:val="0"/>
          <w:spacing w:val="0"/>
          <w:w w:val="100"/>
          <w:sz w:val="32"/>
          <w:szCs w:val="32"/>
          <w:shd w:val="clear" w:color="auto" w:fill="FFFFFF"/>
        </w:rPr>
        <w:t>，</w:t>
      </w:r>
      <w:r>
        <w:rPr>
          <w:rFonts w:hint="eastAsia" w:ascii="方正仿宋_GBK" w:hAnsi="方正仿宋_GBK" w:eastAsia="方正仿宋_GBK" w:cs="方正仿宋_GBK"/>
          <w:b w:val="0"/>
          <w:bCs w:val="0"/>
          <w:spacing w:val="0"/>
          <w:w w:val="100"/>
          <w:sz w:val="32"/>
          <w:szCs w:val="32"/>
          <w:shd w:val="clear" w:color="auto" w:fill="FFFFFF"/>
          <w:lang w:eastAsia="zh-CN"/>
        </w:rPr>
        <w:t>按照相关政策规定执行</w:t>
      </w:r>
      <w:r>
        <w:rPr>
          <w:rFonts w:hint="eastAsia" w:ascii="方正仿宋_GBK" w:hAnsi="方正仿宋_GBK" w:eastAsia="方正仿宋_GBK" w:cs="方正仿宋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教育厅、民政厅、财政厅、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厅、医保局</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color w:val="auto"/>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ascii="楷体" w:hAnsi="楷体" w:eastAsia="楷体" w:cs="仿宋"/>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8.加强财税政策扶持</w:t>
      </w:r>
      <w:r>
        <w:rPr>
          <w:rFonts w:hint="eastAsia" w:ascii="方正仿宋_GBK" w:hAnsi="方正仿宋_GBK" w:eastAsia="方正仿宋_GBK" w:cs="方正仿宋_GBK"/>
          <w:b w:val="0"/>
          <w:bCs w:val="0"/>
          <w:spacing w:val="0"/>
          <w:w w:val="100"/>
          <w:sz w:val="32"/>
          <w:szCs w:val="32"/>
          <w:u w:val="none"/>
          <w:shd w:val="clear" w:color="auto" w:fill="FFFFFF"/>
        </w:rPr>
        <w:t>。</w:t>
      </w:r>
      <w:r>
        <w:rPr>
          <w:rFonts w:hint="eastAsia" w:ascii="方正仿宋_GBK" w:hAnsi="方正仿宋_GBK" w:eastAsia="方正仿宋_GBK" w:cs="方正仿宋_GBK"/>
          <w:b w:val="0"/>
          <w:bCs w:val="0"/>
          <w:spacing w:val="0"/>
          <w:w w:val="100"/>
          <w:sz w:val="32"/>
          <w:szCs w:val="32"/>
          <w:shd w:val="clear" w:color="auto" w:fill="FFFFFF"/>
        </w:rPr>
        <w:t>加大资金支持力度，将创新创业教育和大学生创新创业情况作为自治区高等教育专项资金分配</w:t>
      </w:r>
      <w:r>
        <w:rPr>
          <w:rFonts w:hint="eastAsia" w:ascii="方正仿宋_GBK" w:hAnsi="方正仿宋_GBK" w:eastAsia="方正仿宋_GBK" w:cs="方正仿宋_GBK"/>
          <w:b w:val="0"/>
          <w:bCs w:val="0"/>
          <w:spacing w:val="0"/>
          <w:w w:val="100"/>
          <w:sz w:val="32"/>
          <w:szCs w:val="32"/>
          <w:shd w:val="clear" w:color="auto" w:fill="FFFFFF"/>
          <w:lang w:eastAsia="zh-CN"/>
        </w:rPr>
        <w:t>的</w:t>
      </w:r>
      <w:r>
        <w:rPr>
          <w:rFonts w:hint="eastAsia" w:ascii="方正仿宋_GBK" w:hAnsi="方正仿宋_GBK" w:eastAsia="方正仿宋_GBK" w:cs="方正仿宋_GBK"/>
          <w:b w:val="0"/>
          <w:bCs w:val="0"/>
          <w:spacing w:val="0"/>
          <w:w w:val="100"/>
          <w:sz w:val="32"/>
          <w:szCs w:val="32"/>
          <w:shd w:val="clear" w:color="auto" w:fill="FFFFFF"/>
        </w:rPr>
        <w:t>重要因素。落实落细大学生创新创业</w:t>
      </w:r>
      <w:r>
        <w:rPr>
          <w:rFonts w:hint="eastAsia" w:ascii="方正仿宋_GBK" w:hAnsi="方正仿宋_GBK" w:eastAsia="方正仿宋_GBK" w:cs="方正仿宋_GBK"/>
          <w:b w:val="0"/>
          <w:bCs w:val="0"/>
          <w:spacing w:val="0"/>
          <w:w w:val="100"/>
          <w:sz w:val="32"/>
          <w:szCs w:val="32"/>
          <w:shd w:val="clear" w:color="auto" w:fill="FFFFFF"/>
          <w:lang w:eastAsia="zh-CN"/>
        </w:rPr>
        <w:t>相关</w:t>
      </w:r>
      <w:r>
        <w:rPr>
          <w:rFonts w:hint="eastAsia" w:ascii="方正仿宋_GBK" w:hAnsi="方正仿宋_GBK" w:eastAsia="方正仿宋_GBK" w:cs="方正仿宋_GBK"/>
          <w:b w:val="0"/>
          <w:bCs w:val="0"/>
          <w:spacing w:val="0"/>
          <w:w w:val="100"/>
          <w:sz w:val="32"/>
          <w:szCs w:val="32"/>
          <w:shd w:val="clear" w:color="auto" w:fill="FFFFFF"/>
        </w:rPr>
        <w:t>税费减免政策</w:t>
      </w:r>
      <w:r>
        <w:rPr>
          <w:rFonts w:hint="eastAsia" w:ascii="方正仿宋_GBK" w:hAnsi="方正仿宋_GBK" w:eastAsia="方正仿宋_GBK" w:cs="方正仿宋_GBK"/>
          <w:b w:val="0"/>
          <w:bCs w:val="0"/>
          <w:spacing w:val="0"/>
          <w:w w:val="100"/>
          <w:sz w:val="32"/>
          <w:szCs w:val="32"/>
          <w:shd w:val="clear" w:color="auto" w:fill="FFFFFF"/>
          <w:lang w:eastAsia="zh-CN"/>
        </w:rPr>
        <w:t>，</w:t>
      </w:r>
      <w:r>
        <w:rPr>
          <w:rFonts w:hint="eastAsia" w:ascii="方正仿宋_GBK" w:hAnsi="方正仿宋_GBK" w:eastAsia="方正仿宋_GBK" w:cs="方正仿宋_GBK"/>
          <w:b w:val="0"/>
          <w:bCs w:val="0"/>
          <w:spacing w:val="0"/>
          <w:w w:val="100"/>
          <w:sz w:val="32"/>
          <w:szCs w:val="32"/>
          <w:shd w:val="clear" w:color="auto" w:fill="FFFFFF"/>
        </w:rPr>
        <w:t>高校毕业生在毕业年度内从</w:t>
      </w:r>
      <w:r>
        <w:rPr>
          <w:rFonts w:hint="eastAsia" w:ascii="方正仿宋_GBK" w:hAnsi="方正仿宋_GBK" w:eastAsia="方正仿宋_GBK" w:cs="方正仿宋_GBK"/>
          <w:b w:val="0"/>
          <w:bCs w:val="0"/>
          <w:spacing w:val="0"/>
          <w:w w:val="100"/>
          <w:sz w:val="32"/>
          <w:szCs w:val="32"/>
          <w:u w:val="none"/>
          <w:shd w:val="clear" w:color="auto" w:fill="FFFFFF"/>
        </w:rPr>
        <w:t>事个体经营，</w:t>
      </w:r>
      <w:r>
        <w:rPr>
          <w:rFonts w:hint="eastAsia" w:ascii="方正仿宋_GBK" w:hAnsi="方正仿宋_GBK" w:eastAsia="方正仿宋_GBK" w:cs="方正仿宋_GBK"/>
          <w:b w:val="0"/>
          <w:bCs w:val="0"/>
          <w:spacing w:val="0"/>
          <w:w w:val="100"/>
          <w:sz w:val="32"/>
          <w:szCs w:val="32"/>
          <w:shd w:val="clear" w:color="auto" w:fill="FFFFFF"/>
        </w:rPr>
        <w:t>符合规定条件的，在3年内按一定限额依次扣减其当年实际应缴纳的增值税、城市维护建设税、教育费附加、地方教育附加和个人所得税；对月销售额15万元以下的小规模纳税人免征增值税，对小微企业和个体工商户按规定减免所得税。</w:t>
      </w:r>
      <w:r>
        <w:rPr>
          <w:rFonts w:hint="eastAsia" w:ascii="方正仿宋_GBK" w:hAnsi="方正仿宋_GBK" w:eastAsia="方正仿宋_GBK" w:cs="方正仿宋_GBK"/>
          <w:b w:val="0"/>
          <w:bCs w:val="0"/>
          <w:spacing w:val="0"/>
          <w:w w:val="100"/>
          <w:sz w:val="32"/>
          <w:szCs w:val="32"/>
          <w:u w:val="none"/>
          <w:shd w:val="clear" w:color="auto" w:fill="FFFFFF"/>
          <w:lang w:eastAsia="zh-CN"/>
        </w:rPr>
        <w:t>对</w:t>
      </w:r>
      <w:r>
        <w:rPr>
          <w:rFonts w:hint="eastAsia" w:ascii="方正仿宋_GBK" w:hAnsi="方正仿宋_GBK" w:eastAsia="方正仿宋_GBK" w:cs="方正仿宋_GBK"/>
          <w:b w:val="0"/>
          <w:bCs w:val="0"/>
          <w:spacing w:val="0"/>
          <w:w w:val="100"/>
          <w:sz w:val="32"/>
          <w:szCs w:val="32"/>
          <w:u w:val="none"/>
          <w:shd w:val="clear" w:color="auto" w:fill="FFFFFF"/>
        </w:rPr>
        <w:t>创业投资企业</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天使投资人</w:t>
      </w:r>
      <w:r>
        <w:rPr>
          <w:rFonts w:hint="eastAsia" w:ascii="方正仿宋_GBK" w:hAnsi="方正仿宋_GBK" w:eastAsia="方正仿宋_GBK" w:cs="方正仿宋_GBK"/>
          <w:b w:val="0"/>
          <w:bCs w:val="0"/>
          <w:spacing w:val="0"/>
          <w:w w:val="100"/>
          <w:sz w:val="32"/>
          <w:szCs w:val="32"/>
          <w:u w:val="none"/>
          <w:shd w:val="clear" w:color="auto" w:fill="FFFFFF"/>
          <w:lang w:eastAsia="zh-CN"/>
        </w:rPr>
        <w:t>投资于未上市的中小高新技术企业以及种子期、初创期科技型企业的投资额，按规定</w:t>
      </w:r>
      <w:r>
        <w:rPr>
          <w:rFonts w:hint="eastAsia" w:ascii="方正仿宋_GBK" w:hAnsi="方正仿宋_GBK" w:eastAsia="方正仿宋_GBK" w:cs="方正仿宋_GBK"/>
          <w:b w:val="0"/>
          <w:bCs w:val="0"/>
          <w:spacing w:val="0"/>
          <w:w w:val="100"/>
          <w:sz w:val="32"/>
          <w:szCs w:val="32"/>
          <w:u w:val="none"/>
          <w:shd w:val="clear" w:color="auto" w:fill="FFFFFF"/>
        </w:rPr>
        <w:t>抵扣</w:t>
      </w:r>
      <w:r>
        <w:rPr>
          <w:rFonts w:hint="eastAsia" w:ascii="方正仿宋_GBK" w:hAnsi="方正仿宋_GBK" w:eastAsia="方正仿宋_GBK" w:cs="方正仿宋_GBK"/>
          <w:b w:val="0"/>
          <w:bCs w:val="0"/>
          <w:spacing w:val="0"/>
          <w:w w:val="100"/>
          <w:sz w:val="32"/>
          <w:szCs w:val="32"/>
          <w:u w:val="none"/>
          <w:shd w:val="clear" w:color="auto" w:fill="FFFFFF"/>
          <w:lang w:eastAsia="zh-CN"/>
        </w:rPr>
        <w:t>所得税</w:t>
      </w:r>
      <w:r>
        <w:rPr>
          <w:rFonts w:hint="eastAsia" w:ascii="方正仿宋_GBK" w:hAnsi="方正仿宋_GBK" w:eastAsia="方正仿宋_GBK" w:cs="方正仿宋_GBK"/>
          <w:b w:val="0"/>
          <w:bCs w:val="0"/>
          <w:spacing w:val="0"/>
          <w:w w:val="100"/>
          <w:sz w:val="32"/>
          <w:szCs w:val="32"/>
          <w:u w:val="none"/>
          <w:shd w:val="clear" w:color="auto" w:fill="FFFFFF"/>
        </w:rPr>
        <w:t>应纳税所得额。</w:t>
      </w:r>
      <w:r>
        <w:rPr>
          <w:rFonts w:hint="eastAsia" w:ascii="方正仿宋_GBK" w:hAnsi="方正仿宋_GBK" w:eastAsia="方正仿宋_GBK" w:cs="方正仿宋_GBK"/>
          <w:b w:val="0"/>
          <w:bCs w:val="0"/>
          <w:spacing w:val="0"/>
          <w:w w:val="100"/>
          <w:sz w:val="32"/>
          <w:szCs w:val="32"/>
          <w:shd w:val="clear" w:color="auto" w:fill="FFFFFF"/>
        </w:rPr>
        <w:t>对</w:t>
      </w:r>
      <w:r>
        <w:rPr>
          <w:rFonts w:hint="eastAsia" w:ascii="方正仿宋_GBK" w:hAnsi="方正仿宋_GBK" w:eastAsia="方正仿宋_GBK" w:cs="方正仿宋_GBK"/>
          <w:b w:val="0"/>
          <w:bCs w:val="0"/>
          <w:spacing w:val="0"/>
          <w:w w:val="100"/>
          <w:sz w:val="32"/>
          <w:szCs w:val="32"/>
          <w:shd w:val="clear" w:color="auto" w:fill="FFFFFF"/>
          <w:lang w:eastAsia="zh-CN"/>
        </w:rPr>
        <w:t>符合条件的</w:t>
      </w:r>
      <w:r>
        <w:rPr>
          <w:rFonts w:hint="eastAsia" w:ascii="方正仿宋_GBK" w:hAnsi="方正仿宋_GBK" w:eastAsia="方正仿宋_GBK" w:cs="方正仿宋_GBK"/>
          <w:b w:val="0"/>
          <w:bCs w:val="0"/>
          <w:spacing w:val="0"/>
          <w:w w:val="100"/>
          <w:sz w:val="32"/>
          <w:szCs w:val="32"/>
          <w:shd w:val="clear" w:color="auto" w:fill="FFFFFF"/>
        </w:rPr>
        <w:t>国家级、</w:t>
      </w:r>
      <w:r>
        <w:rPr>
          <w:rFonts w:hint="eastAsia" w:ascii="方正仿宋_GBK" w:hAnsi="方正仿宋_GBK" w:eastAsia="方正仿宋_GBK" w:cs="方正仿宋_GBK"/>
          <w:b w:val="0"/>
          <w:bCs w:val="0"/>
          <w:spacing w:val="0"/>
          <w:w w:val="100"/>
          <w:sz w:val="32"/>
          <w:szCs w:val="32"/>
          <w:shd w:val="clear" w:color="auto" w:fill="FFFFFF"/>
          <w:lang w:eastAsia="zh-CN"/>
        </w:rPr>
        <w:t>自治区</w:t>
      </w:r>
      <w:r>
        <w:rPr>
          <w:rFonts w:hint="eastAsia" w:ascii="方正仿宋_GBK" w:hAnsi="方正仿宋_GBK" w:eastAsia="方正仿宋_GBK" w:cs="方正仿宋_GBK"/>
          <w:b w:val="0"/>
          <w:bCs w:val="0"/>
          <w:spacing w:val="0"/>
          <w:w w:val="100"/>
          <w:sz w:val="32"/>
          <w:szCs w:val="32"/>
          <w:shd w:val="clear" w:color="auto" w:fill="FFFFFF"/>
        </w:rPr>
        <w:t>级科技企业孵化器</w:t>
      </w:r>
      <w:r>
        <w:rPr>
          <w:rFonts w:hint="eastAsia" w:ascii="方正仿宋_GBK" w:hAnsi="方正仿宋_GBK" w:eastAsia="方正仿宋_GBK" w:cs="方正仿宋_GBK"/>
          <w:b w:val="0"/>
          <w:bCs w:val="0"/>
          <w:spacing w:val="0"/>
          <w:w w:val="100"/>
          <w:sz w:val="32"/>
          <w:szCs w:val="32"/>
          <w:u w:val="none"/>
          <w:shd w:val="clear" w:color="auto" w:fill="FFFFFF"/>
          <w:lang w:eastAsia="zh-CN"/>
        </w:rPr>
        <w:t>和</w:t>
      </w:r>
      <w:r>
        <w:rPr>
          <w:rFonts w:hint="eastAsia" w:ascii="方正仿宋_GBK" w:hAnsi="方正仿宋_GBK" w:eastAsia="方正仿宋_GBK" w:cs="方正仿宋_GBK"/>
          <w:b w:val="0"/>
          <w:bCs w:val="0"/>
          <w:spacing w:val="0"/>
          <w:w w:val="100"/>
          <w:sz w:val="32"/>
          <w:szCs w:val="32"/>
          <w:shd w:val="clear" w:color="auto" w:fill="FFFFFF"/>
        </w:rPr>
        <w:t>大学科技园</w:t>
      </w:r>
      <w:r>
        <w:rPr>
          <w:rFonts w:hint="eastAsia" w:ascii="方正仿宋_GBK" w:hAnsi="方正仿宋_GBK" w:eastAsia="方正仿宋_GBK" w:cs="方正仿宋_GBK"/>
          <w:b w:val="0"/>
          <w:bCs w:val="0"/>
          <w:spacing w:val="0"/>
          <w:w w:val="100"/>
          <w:sz w:val="32"/>
          <w:szCs w:val="32"/>
          <w:u w:val="none"/>
          <w:shd w:val="clear" w:color="auto" w:fill="FFFFFF"/>
          <w:lang w:eastAsia="zh-CN"/>
        </w:rPr>
        <w:t>以及</w:t>
      </w:r>
      <w:r>
        <w:rPr>
          <w:rFonts w:hint="eastAsia" w:ascii="方正仿宋_GBK" w:hAnsi="方正仿宋_GBK" w:eastAsia="方正仿宋_GBK" w:cs="方正仿宋_GBK"/>
          <w:b w:val="0"/>
          <w:bCs w:val="0"/>
          <w:spacing w:val="0"/>
          <w:w w:val="100"/>
          <w:sz w:val="32"/>
          <w:szCs w:val="32"/>
          <w:shd w:val="clear" w:color="auto" w:fill="FFFFFF"/>
        </w:rPr>
        <w:t>国家备案众创空间按规定免征增值税、房产税、城镇土地使用税。做好纳税服务，建立对接机制，强化精准支持。</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教育厅、财政厅</w:t>
      </w:r>
      <w:r>
        <w:rPr>
          <w:rFonts w:hint="eastAsia" w:ascii="方正楷体_GBK" w:hAnsi="方正楷体_GBK" w:eastAsia="方正楷体_GBK" w:cs="方正楷体_GBK"/>
          <w:b w:val="0"/>
          <w:bCs w:val="0"/>
          <w:spacing w:val="0"/>
          <w:w w:val="100"/>
          <w:sz w:val="32"/>
          <w:szCs w:val="32"/>
          <w:shd w:val="clear" w:color="auto" w:fill="FFFFFF"/>
          <w:lang w:eastAsia="zh-CN"/>
        </w:rPr>
        <w:t>，内蒙古</w:t>
      </w:r>
      <w:r>
        <w:rPr>
          <w:rFonts w:hint="eastAsia" w:ascii="方正楷体_GBK" w:hAnsi="方正楷体_GBK" w:eastAsia="方正楷体_GBK" w:cs="方正楷体_GBK"/>
          <w:b w:val="0"/>
          <w:bCs w:val="0"/>
          <w:spacing w:val="0"/>
          <w:w w:val="100"/>
          <w:sz w:val="32"/>
          <w:szCs w:val="32"/>
          <w:shd w:val="clear" w:color="auto" w:fill="FFFFFF"/>
        </w:rPr>
        <w:t>税务局</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9.加强金融政策扶持。</w:t>
      </w:r>
      <w:r>
        <w:rPr>
          <w:rFonts w:hint="eastAsia" w:ascii="方正仿宋_GBK" w:hAnsi="方正仿宋_GBK" w:eastAsia="方正仿宋_GBK" w:cs="方正仿宋_GBK"/>
          <w:b w:val="0"/>
          <w:bCs w:val="0"/>
          <w:spacing w:val="0"/>
          <w:w w:val="100"/>
          <w:sz w:val="32"/>
          <w:szCs w:val="32"/>
          <w:u w:val="none"/>
          <w:shd w:val="clear" w:color="auto" w:fill="FFFFFF"/>
          <w:lang w:eastAsia="zh-CN"/>
        </w:rPr>
        <w:t>按照市场化、商业可持续原则，积极举办大学生创新创业项目需求与投融资对接会，解决大学生创新创业融资难题。</w:t>
      </w:r>
      <w:r>
        <w:rPr>
          <w:rFonts w:hint="eastAsia" w:ascii="方正仿宋_GBK" w:hAnsi="方正仿宋_GBK" w:eastAsia="方正仿宋_GBK" w:cs="方正仿宋_GBK"/>
          <w:b w:val="0"/>
          <w:bCs w:val="0"/>
          <w:spacing w:val="0"/>
          <w:w w:val="100"/>
          <w:sz w:val="32"/>
          <w:szCs w:val="32"/>
          <w:shd w:val="clear" w:color="auto" w:fill="FFFFFF"/>
          <w:lang w:eastAsia="zh-CN"/>
        </w:rPr>
        <w:t>简化贷款申报流程，细化完善贷款</w:t>
      </w:r>
      <w:r>
        <w:rPr>
          <w:rFonts w:hint="eastAsia" w:ascii="方正仿宋_GBK" w:hAnsi="方正仿宋_GBK" w:eastAsia="方正仿宋_GBK" w:cs="方正仿宋_GBK"/>
          <w:b w:val="0"/>
          <w:bCs w:val="0"/>
          <w:spacing w:val="0"/>
          <w:w w:val="100"/>
          <w:sz w:val="32"/>
          <w:szCs w:val="32"/>
          <w:u w:val="none"/>
          <w:shd w:val="clear" w:color="auto" w:fill="FFFFFF"/>
          <w:lang w:eastAsia="zh-CN"/>
        </w:rPr>
        <w:t>管理措施</w:t>
      </w:r>
      <w:r>
        <w:rPr>
          <w:rFonts w:hint="eastAsia" w:ascii="方正仿宋_GBK" w:hAnsi="方正仿宋_GBK" w:eastAsia="方正仿宋_GBK" w:cs="方正仿宋_GBK"/>
          <w:b w:val="0"/>
          <w:bCs w:val="0"/>
          <w:spacing w:val="0"/>
          <w:w w:val="100"/>
          <w:sz w:val="32"/>
          <w:szCs w:val="32"/>
          <w:shd w:val="clear" w:color="auto" w:fill="FFFFFF"/>
          <w:lang w:eastAsia="zh-CN"/>
        </w:rPr>
        <w:t>，提高贷款便利性。落实创业担保贷款政策保障机制及贴息政策，将高校毕业生个人最高贷款额度提高至20万元；对高校毕业生设立的符合条件的小微企业，最高贷款额度提高至300万元。</w:t>
      </w:r>
      <w:r>
        <w:rPr>
          <w:rFonts w:hint="eastAsia" w:ascii="方正仿宋_GBK" w:hAnsi="方正仿宋_GBK" w:eastAsia="方正仿宋_GBK" w:cs="方正仿宋_GBK"/>
          <w:b w:val="0"/>
          <w:bCs w:val="0"/>
          <w:color w:val="auto"/>
          <w:spacing w:val="0"/>
          <w:w w:val="100"/>
          <w:sz w:val="32"/>
          <w:szCs w:val="32"/>
          <w:u w:val="none"/>
          <w:shd w:val="clear" w:color="auto" w:fill="FFFFFF"/>
        </w:rPr>
        <w:t>对于</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新发放的</w:t>
      </w:r>
      <w:r>
        <w:rPr>
          <w:rFonts w:hint="eastAsia" w:ascii="方正仿宋_GBK" w:hAnsi="方正仿宋_GBK" w:eastAsia="方正仿宋_GBK" w:cs="方正仿宋_GBK"/>
          <w:b w:val="0"/>
          <w:bCs w:val="0"/>
          <w:color w:val="auto"/>
          <w:spacing w:val="0"/>
          <w:w w:val="100"/>
          <w:sz w:val="32"/>
          <w:szCs w:val="32"/>
          <w:u w:val="none"/>
          <w:shd w:val="clear" w:color="auto" w:fill="FFFFFF"/>
        </w:rPr>
        <w:t>10万元以下的个人创业担保贷款</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w:t>
      </w:r>
      <w:r>
        <w:rPr>
          <w:rFonts w:hint="eastAsia" w:ascii="方正仿宋_GBK" w:hAnsi="方正仿宋_GBK" w:eastAsia="方正仿宋_GBK" w:cs="方正仿宋_GBK"/>
          <w:b w:val="0"/>
          <w:bCs w:val="0"/>
          <w:color w:val="auto"/>
          <w:spacing w:val="0"/>
          <w:w w:val="100"/>
          <w:sz w:val="32"/>
          <w:szCs w:val="32"/>
          <w:u w:val="none"/>
          <w:shd w:val="clear" w:color="auto" w:fill="FFFFFF"/>
        </w:rPr>
        <w:t>全国创业孵化示范基地或信用社区</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（乡村）</w:t>
      </w:r>
      <w:r>
        <w:rPr>
          <w:rFonts w:hint="eastAsia" w:ascii="方正仿宋_GBK" w:hAnsi="方正仿宋_GBK" w:eastAsia="方正仿宋_GBK" w:cs="方正仿宋_GBK"/>
          <w:b w:val="0"/>
          <w:bCs w:val="0"/>
          <w:color w:val="auto"/>
          <w:spacing w:val="0"/>
          <w:w w:val="100"/>
          <w:sz w:val="32"/>
          <w:szCs w:val="32"/>
          <w:u w:val="none"/>
          <w:shd w:val="clear" w:color="auto" w:fill="FFFFFF"/>
        </w:rPr>
        <w:t>推荐的创业项目</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w:t>
      </w:r>
      <w:r>
        <w:rPr>
          <w:rFonts w:hint="eastAsia" w:ascii="方正仿宋_GBK" w:hAnsi="方正仿宋_GBK" w:eastAsia="方正仿宋_GBK" w:cs="方正仿宋_GBK"/>
          <w:b w:val="0"/>
          <w:bCs w:val="0"/>
          <w:color w:val="auto"/>
          <w:spacing w:val="0"/>
          <w:w w:val="100"/>
          <w:sz w:val="32"/>
          <w:szCs w:val="32"/>
          <w:u w:val="none"/>
          <w:shd w:val="clear" w:color="auto" w:fill="FFFFFF"/>
        </w:rPr>
        <w:t>获得设区的市级以上荣誉称号的高校毕业生创业者，经金融机构评估认定后，免除反担保要求。</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财政厅、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人民银行呼和浩特中心支行</w:t>
      </w:r>
      <w:r>
        <w:rPr>
          <w:rFonts w:hint="eastAsia" w:ascii="方正楷体_GBK" w:hAnsi="方正楷体_GBK" w:eastAsia="方正楷体_GBK" w:cs="方正楷体_GBK"/>
          <w:b w:val="0"/>
          <w:bCs w:val="0"/>
          <w:spacing w:val="0"/>
          <w:w w:val="100"/>
          <w:sz w:val="32"/>
          <w:szCs w:val="32"/>
          <w:shd w:val="clear" w:color="auto" w:fill="FFFFFF"/>
          <w:lang w:eastAsia="zh-CN"/>
        </w:rPr>
        <w:t>、内蒙古</w:t>
      </w:r>
      <w:r>
        <w:rPr>
          <w:rFonts w:hint="eastAsia" w:ascii="方正楷体_GBK" w:hAnsi="方正楷体_GBK" w:eastAsia="方正楷体_GBK" w:cs="方正楷体_GBK"/>
          <w:b w:val="0"/>
          <w:bCs w:val="0"/>
          <w:spacing w:val="0"/>
          <w:w w:val="100"/>
          <w:sz w:val="32"/>
          <w:szCs w:val="32"/>
          <w:shd w:val="clear" w:color="auto" w:fill="FFFFFF"/>
        </w:rPr>
        <w:t>银保监局</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10.完善社会资本引入</w:t>
      </w:r>
      <w:r>
        <w:rPr>
          <w:rFonts w:hint="eastAsia" w:ascii="方正仿宋_GBK" w:hAnsi="方正仿宋_GBK" w:eastAsia="方正仿宋_GBK" w:cs="方正仿宋_GBK"/>
          <w:b w:val="0"/>
          <w:bCs w:val="0"/>
          <w:spacing w:val="0"/>
          <w:w w:val="100"/>
          <w:sz w:val="32"/>
          <w:szCs w:val="32"/>
          <w:u w:val="none"/>
          <w:shd w:val="clear" w:color="auto" w:fill="FFFFFF"/>
          <w:lang w:eastAsia="zh-CN"/>
        </w:rPr>
        <w:t>机制</w:t>
      </w:r>
      <w:r>
        <w:rPr>
          <w:rFonts w:hint="eastAsia" w:ascii="方正仿宋_GBK" w:hAnsi="方正仿宋_GBK" w:eastAsia="方正仿宋_GBK" w:cs="方正仿宋_GBK"/>
          <w:b w:val="0"/>
          <w:bCs w:val="0"/>
          <w:spacing w:val="0"/>
          <w:w w:val="100"/>
          <w:sz w:val="32"/>
          <w:szCs w:val="32"/>
          <w:shd w:val="clear" w:color="auto" w:fill="FFFFFF"/>
        </w:rPr>
        <w:t>。以市场化机制引导私募股权、创</w:t>
      </w:r>
      <w:r>
        <w:rPr>
          <w:rFonts w:hint="eastAsia" w:ascii="方正仿宋_GBK" w:hAnsi="方正仿宋_GBK" w:eastAsia="方正仿宋_GBK" w:cs="方正仿宋_GBK"/>
          <w:b w:val="0"/>
          <w:bCs w:val="0"/>
          <w:spacing w:val="6"/>
          <w:w w:val="100"/>
          <w:sz w:val="32"/>
          <w:szCs w:val="32"/>
          <w:shd w:val="clear" w:color="auto" w:fill="FFFFFF"/>
        </w:rPr>
        <w:t>业投资基金等投向重点领域，畅通投资及退出渠道，</w:t>
      </w:r>
      <w:r>
        <w:rPr>
          <w:rFonts w:hint="eastAsia" w:ascii="方正仿宋_GBK" w:hAnsi="方正仿宋_GBK" w:eastAsia="方正仿宋_GBK" w:cs="方正仿宋_GBK"/>
          <w:b w:val="0"/>
          <w:bCs w:val="0"/>
          <w:spacing w:val="0"/>
          <w:w w:val="100"/>
          <w:sz w:val="32"/>
          <w:szCs w:val="32"/>
          <w:shd w:val="clear" w:color="auto" w:fill="FFFFFF"/>
        </w:rPr>
        <w:t>形成“投资—退出—再投资”的良性循环。鼓励证券经营机构为大学生创新创业投融资</w:t>
      </w:r>
      <w:r>
        <w:rPr>
          <w:rFonts w:hint="eastAsia" w:ascii="方正仿宋_GBK" w:hAnsi="方正仿宋_GBK" w:eastAsia="方正仿宋_GBK" w:cs="方正仿宋_GBK"/>
          <w:b w:val="0"/>
          <w:bCs w:val="0"/>
          <w:spacing w:val="0"/>
          <w:w w:val="100"/>
          <w:sz w:val="32"/>
          <w:szCs w:val="32"/>
          <w:u w:val="none"/>
          <w:shd w:val="clear" w:color="auto" w:fill="FFFFFF"/>
        </w:rPr>
        <w:t>提供服务。加快</w:t>
      </w:r>
      <w:r>
        <w:rPr>
          <w:rFonts w:hint="eastAsia" w:ascii="方正仿宋_GBK" w:hAnsi="方正仿宋_GBK" w:eastAsia="方正仿宋_GBK" w:cs="方正仿宋_GBK"/>
          <w:b w:val="0"/>
          <w:bCs w:val="0"/>
          <w:spacing w:val="0"/>
          <w:w w:val="100"/>
          <w:sz w:val="32"/>
          <w:szCs w:val="32"/>
          <w:shd w:val="clear" w:color="auto" w:fill="FFFFFF"/>
        </w:rPr>
        <w:t>发展天使投资，培育一批天使投资人和创业投资机构，以市场化机制引导创新创业平台投资基金和社会资本参与大学生创业项目早期投资与投智，助力大学生创新创业项目健康成长。</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科技厅、财政厅、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w:t>
      </w:r>
      <w:r>
        <w:rPr>
          <w:rFonts w:hint="eastAsia" w:ascii="方正楷体_GBK" w:hAnsi="方正楷体_GBK" w:eastAsia="方正楷体_GBK" w:cs="方正楷体_GBK"/>
          <w:b w:val="0"/>
          <w:bCs w:val="0"/>
          <w:spacing w:val="0"/>
          <w:w w:val="100"/>
          <w:sz w:val="32"/>
          <w:szCs w:val="32"/>
          <w:shd w:val="clear" w:color="auto" w:fill="FFFFFF"/>
          <w:lang w:eastAsia="zh-CN"/>
        </w:rPr>
        <w:t>，内蒙古</w:t>
      </w:r>
      <w:r>
        <w:rPr>
          <w:rFonts w:hint="eastAsia" w:ascii="方正楷体_GBK" w:hAnsi="方正楷体_GBK" w:eastAsia="方正楷体_GBK" w:cs="方正楷体_GBK"/>
          <w:b w:val="0"/>
          <w:bCs w:val="0"/>
          <w:spacing w:val="0"/>
          <w:w w:val="100"/>
          <w:sz w:val="32"/>
          <w:szCs w:val="32"/>
          <w:shd w:val="clear" w:color="auto" w:fill="FFFFFF"/>
        </w:rPr>
        <w:t>税务局</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证监局</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楷体_GBK" w:hAnsi="方正楷体_GBK" w:eastAsia="方正楷体_GBK" w:cs="方正楷体_GBK"/>
          <w:b w:val="0"/>
          <w:bCs w:val="0"/>
          <w:spacing w:val="0"/>
          <w:w w:val="100"/>
          <w:sz w:val="32"/>
          <w:szCs w:val="32"/>
          <w:shd w:val="clear" w:color="auto" w:fill="FFFFFF"/>
        </w:rPr>
        <w:t>（三）加强大学生创新创业平台建设</w:t>
      </w:r>
      <w:r>
        <w:rPr>
          <w:rFonts w:hint="eastAsia" w:ascii="方正楷体_GBK" w:hAnsi="方正楷体_GBK" w:eastAsia="方正楷体_GBK" w:cs="方正楷体_GBK"/>
          <w:b w:val="0"/>
          <w:bCs w:val="0"/>
          <w:spacing w:val="0"/>
          <w:w w:val="100"/>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11.完善高校创新创业实践平台。</w:t>
      </w:r>
      <w:r>
        <w:rPr>
          <w:rFonts w:hint="eastAsia" w:ascii="方正仿宋_GBK" w:hAnsi="方正仿宋_GBK" w:eastAsia="方正仿宋_GBK" w:cs="方正仿宋_GBK"/>
          <w:b w:val="0"/>
          <w:bCs w:val="0"/>
          <w:spacing w:val="0"/>
          <w:w w:val="100"/>
          <w:sz w:val="32"/>
          <w:szCs w:val="32"/>
          <w:shd w:val="clear" w:color="auto" w:fill="FFFFFF"/>
          <w:lang w:eastAsia="zh-CN"/>
        </w:rPr>
        <w:t>鼓励有条件的</w:t>
      </w:r>
      <w:r>
        <w:rPr>
          <w:rFonts w:hint="eastAsia" w:ascii="方正仿宋_GBK" w:hAnsi="方正仿宋_GBK" w:eastAsia="方正仿宋_GBK" w:cs="方正仿宋_GBK"/>
          <w:b w:val="0"/>
          <w:bCs w:val="0"/>
          <w:spacing w:val="0"/>
          <w:w w:val="100"/>
          <w:sz w:val="32"/>
          <w:szCs w:val="32"/>
          <w:shd w:val="clear" w:color="auto" w:fill="FFFFFF"/>
        </w:rPr>
        <w:t>高校</w:t>
      </w:r>
      <w:r>
        <w:rPr>
          <w:rFonts w:hint="eastAsia" w:ascii="方正仿宋_GBK" w:hAnsi="方正仿宋_GBK" w:eastAsia="方正仿宋_GBK" w:cs="方正仿宋_GBK"/>
          <w:b w:val="0"/>
          <w:bCs w:val="0"/>
          <w:spacing w:val="0"/>
          <w:w w:val="100"/>
          <w:sz w:val="32"/>
          <w:szCs w:val="32"/>
          <w:shd w:val="clear" w:color="auto" w:fill="FFFFFF"/>
          <w:lang w:eastAsia="zh-CN"/>
        </w:rPr>
        <w:t>成</w:t>
      </w:r>
      <w:r>
        <w:rPr>
          <w:rFonts w:hint="eastAsia" w:ascii="方正仿宋_GBK" w:hAnsi="方正仿宋_GBK" w:eastAsia="方正仿宋_GBK" w:cs="方正仿宋_GBK"/>
          <w:b w:val="0"/>
          <w:bCs w:val="0"/>
          <w:spacing w:val="0"/>
          <w:w w:val="100"/>
          <w:sz w:val="32"/>
          <w:szCs w:val="32"/>
          <w:shd w:val="clear" w:color="auto" w:fill="FFFFFF"/>
        </w:rPr>
        <w:t>立创新创业学院或大学生创新创业实践中心，为</w:t>
      </w:r>
      <w:r>
        <w:rPr>
          <w:rFonts w:hint="eastAsia" w:ascii="方正仿宋_GBK" w:hAnsi="方正仿宋_GBK" w:eastAsia="方正仿宋_GBK" w:cs="方正仿宋_GBK"/>
          <w:b w:val="0"/>
          <w:bCs w:val="0"/>
          <w:spacing w:val="0"/>
          <w:w w:val="100"/>
          <w:sz w:val="32"/>
          <w:szCs w:val="32"/>
          <w:shd w:val="clear" w:color="auto" w:fill="FFFFFF"/>
          <w:lang w:eastAsia="zh-CN"/>
        </w:rPr>
        <w:t>大</w:t>
      </w:r>
      <w:r>
        <w:rPr>
          <w:rFonts w:hint="eastAsia" w:ascii="方正仿宋_GBK" w:hAnsi="方正仿宋_GBK" w:eastAsia="方正仿宋_GBK" w:cs="方正仿宋_GBK"/>
          <w:b w:val="0"/>
          <w:bCs w:val="0"/>
          <w:spacing w:val="0"/>
          <w:w w:val="100"/>
          <w:sz w:val="32"/>
          <w:szCs w:val="32"/>
          <w:u w:val="none"/>
          <w:shd w:val="clear" w:color="auto" w:fill="FFFFFF"/>
        </w:rPr>
        <w:t>学生创新创业提</w:t>
      </w:r>
      <w:r>
        <w:rPr>
          <w:rFonts w:hint="eastAsia" w:ascii="方正仿宋_GBK" w:hAnsi="方正仿宋_GBK" w:eastAsia="方正仿宋_GBK" w:cs="方正仿宋_GBK"/>
          <w:b w:val="0"/>
          <w:bCs w:val="0"/>
          <w:spacing w:val="0"/>
          <w:w w:val="100"/>
          <w:sz w:val="32"/>
          <w:szCs w:val="32"/>
          <w:shd w:val="clear" w:color="auto" w:fill="FFFFFF"/>
        </w:rPr>
        <w:t>供实践平台。</w:t>
      </w:r>
      <w:r>
        <w:rPr>
          <w:rFonts w:hint="eastAsia" w:ascii="方正仿宋_GBK" w:hAnsi="方正仿宋_GBK" w:eastAsia="方正仿宋_GBK" w:cs="方正仿宋_GBK"/>
          <w:b w:val="0"/>
          <w:bCs w:val="0"/>
          <w:spacing w:val="0"/>
          <w:w w:val="100"/>
          <w:sz w:val="32"/>
          <w:szCs w:val="32"/>
          <w:u w:val="none"/>
          <w:shd w:val="clear" w:color="auto" w:fill="FFFFFF"/>
          <w:lang w:eastAsia="zh-CN"/>
        </w:rPr>
        <w:t>推动</w:t>
      </w:r>
      <w:r>
        <w:rPr>
          <w:rFonts w:hint="eastAsia" w:ascii="方正仿宋_GBK" w:hAnsi="方正仿宋_GBK" w:eastAsia="方正仿宋_GBK" w:cs="方正仿宋_GBK"/>
          <w:b w:val="0"/>
          <w:bCs w:val="0"/>
          <w:spacing w:val="0"/>
          <w:w w:val="100"/>
          <w:sz w:val="32"/>
          <w:szCs w:val="32"/>
          <w:shd w:val="clear" w:color="auto" w:fill="FFFFFF"/>
        </w:rPr>
        <w:t>校政企协同育人项目</w:t>
      </w:r>
      <w:r>
        <w:rPr>
          <w:rFonts w:hint="eastAsia" w:ascii="方正仿宋_GBK" w:hAnsi="方正仿宋_GBK" w:eastAsia="方正仿宋_GBK" w:cs="方正仿宋_GBK"/>
          <w:b w:val="0"/>
          <w:bCs w:val="0"/>
          <w:spacing w:val="0"/>
          <w:w w:val="100"/>
          <w:sz w:val="32"/>
          <w:szCs w:val="32"/>
          <w:shd w:val="clear" w:color="auto" w:fill="FFFFFF"/>
          <w:lang w:eastAsia="zh-CN"/>
        </w:rPr>
        <w:t>实施</w:t>
      </w:r>
      <w:r>
        <w:rPr>
          <w:rFonts w:hint="eastAsia" w:ascii="方正仿宋_GBK" w:hAnsi="方正仿宋_GBK" w:eastAsia="方正仿宋_GBK" w:cs="方正仿宋_GBK"/>
          <w:b w:val="0"/>
          <w:bCs w:val="0"/>
          <w:spacing w:val="0"/>
          <w:w w:val="100"/>
          <w:sz w:val="32"/>
          <w:szCs w:val="32"/>
          <w:shd w:val="clear" w:color="auto" w:fill="FFFFFF"/>
        </w:rPr>
        <w:t>，</w:t>
      </w:r>
      <w:r>
        <w:rPr>
          <w:rFonts w:hint="eastAsia" w:ascii="方正仿宋_GBK" w:hAnsi="方正仿宋_GBK" w:eastAsia="方正仿宋_GBK" w:cs="方正仿宋_GBK"/>
          <w:b w:val="0"/>
          <w:bCs w:val="0"/>
          <w:spacing w:val="0"/>
          <w:w w:val="100"/>
          <w:sz w:val="32"/>
          <w:szCs w:val="32"/>
          <w:shd w:val="clear" w:color="auto" w:fill="FFFFFF"/>
          <w:lang w:eastAsia="zh-CN"/>
        </w:rPr>
        <w:t>实现</w:t>
      </w:r>
      <w:r>
        <w:rPr>
          <w:rFonts w:hint="eastAsia" w:ascii="方正仿宋_GBK" w:hAnsi="方正仿宋_GBK" w:eastAsia="方正仿宋_GBK" w:cs="方正仿宋_GBK"/>
          <w:b w:val="0"/>
          <w:bCs w:val="0"/>
          <w:spacing w:val="0"/>
          <w:w w:val="100"/>
          <w:sz w:val="32"/>
          <w:szCs w:val="32"/>
          <w:shd w:val="clear" w:color="auto" w:fill="FFFFFF"/>
        </w:rPr>
        <w:t>实践平台共享化。高校</w:t>
      </w:r>
      <w:r>
        <w:rPr>
          <w:rFonts w:hint="eastAsia" w:ascii="方正仿宋_GBK" w:hAnsi="方正仿宋_GBK" w:eastAsia="方正仿宋_GBK" w:cs="方正仿宋_GBK"/>
          <w:b w:val="0"/>
          <w:bCs w:val="0"/>
          <w:spacing w:val="0"/>
          <w:w w:val="100"/>
          <w:sz w:val="32"/>
          <w:szCs w:val="32"/>
          <w:shd w:val="clear" w:color="auto" w:fill="FFFFFF"/>
          <w:lang w:eastAsia="zh-CN"/>
        </w:rPr>
        <w:t>要</w:t>
      </w:r>
      <w:r>
        <w:rPr>
          <w:rFonts w:hint="eastAsia" w:ascii="方正仿宋_GBK" w:hAnsi="方正仿宋_GBK" w:eastAsia="方正仿宋_GBK" w:cs="方正仿宋_GBK"/>
          <w:b w:val="0"/>
          <w:bCs w:val="0"/>
          <w:spacing w:val="0"/>
          <w:w w:val="100"/>
          <w:sz w:val="32"/>
          <w:szCs w:val="32"/>
          <w:shd w:val="clear" w:color="auto" w:fill="FFFFFF"/>
        </w:rPr>
        <w:t>结合特色优势学科专业和实验室，联合有</w:t>
      </w:r>
      <w:r>
        <w:rPr>
          <w:rFonts w:hint="eastAsia" w:ascii="方正仿宋_GBK" w:hAnsi="方正仿宋_GBK" w:eastAsia="方正仿宋_GBK" w:cs="方正仿宋_GBK"/>
          <w:b w:val="0"/>
          <w:bCs w:val="0"/>
          <w:spacing w:val="0"/>
          <w:w w:val="100"/>
          <w:sz w:val="32"/>
          <w:szCs w:val="32"/>
          <w:u w:val="none"/>
          <w:shd w:val="clear" w:color="auto" w:fill="FFFFFF"/>
        </w:rPr>
        <w:t>关行业企</w:t>
      </w:r>
      <w:r>
        <w:rPr>
          <w:rFonts w:hint="eastAsia" w:ascii="方正仿宋_GBK" w:hAnsi="方正仿宋_GBK" w:eastAsia="方正仿宋_GBK" w:cs="方正仿宋_GBK"/>
          <w:b w:val="0"/>
          <w:bCs w:val="0"/>
          <w:spacing w:val="0"/>
          <w:w w:val="100"/>
          <w:sz w:val="32"/>
          <w:szCs w:val="32"/>
          <w:shd w:val="clear" w:color="auto" w:fill="FFFFFF"/>
        </w:rPr>
        <w:t>业建设一批校外大学生双创实践教学基地，深入实施大学生创新创业训练计划。</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教育厅、财政厅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w:t>
      </w:r>
      <w:r>
        <w:rPr>
          <w:rFonts w:hint="eastAsia" w:ascii="方正楷体_GBK" w:hAnsi="方正楷体_GBK" w:eastAsia="方正楷体_GBK" w:cs="方正楷体_GBK"/>
          <w:b w:val="0"/>
          <w:bCs w:val="0"/>
          <w:color w:val="auto"/>
          <w:spacing w:val="0"/>
          <w:w w:val="100"/>
          <w:sz w:val="32"/>
          <w:szCs w:val="32"/>
          <w:shd w:val="clear" w:color="auto" w:fill="FFFFFF"/>
          <w:lang w:eastAsia="zh-CN"/>
        </w:rPr>
        <w:t>国资委</w:t>
      </w:r>
      <w:r>
        <w:rPr>
          <w:rFonts w:hint="eastAsia" w:ascii="方正楷体_GBK" w:hAnsi="方正楷体_GBK" w:eastAsia="方正楷体_GBK" w:cs="方正楷体_GBK"/>
          <w:b w:val="0"/>
          <w:bCs w:val="0"/>
          <w:color w:val="auto"/>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color w:val="auto"/>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color w:val="auto"/>
          <w:spacing w:val="0"/>
          <w:w w:val="100"/>
          <w:sz w:val="32"/>
          <w:szCs w:val="32"/>
          <w:shd w:val="clear" w:color="auto" w:fill="FFFFFF"/>
        </w:rPr>
        <w:t>）</w:t>
      </w:r>
    </w:p>
    <w:p>
      <w:pPr>
        <w:pStyle w:val="7"/>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12.建立大学生创新创业信息服务平台。充分利用“北疆就业网”等公共服务平台，有效整合就业与创业资源。通过名师课堂、创新创业精品课程、企业和高校资源对接、“互联网+”服务等功能模块，强化创新创业网络实</w:t>
      </w:r>
      <w:r>
        <w:rPr>
          <w:rFonts w:hint="eastAsia" w:ascii="方正仿宋_GBK" w:hAnsi="方正仿宋_GBK" w:eastAsia="方正仿宋_GBK" w:cs="方正仿宋_GBK"/>
          <w:b w:val="0"/>
          <w:bCs w:val="0"/>
          <w:spacing w:val="0"/>
          <w:w w:val="100"/>
          <w:sz w:val="32"/>
          <w:szCs w:val="32"/>
          <w:u w:val="none"/>
          <w:shd w:val="clear" w:color="auto" w:fill="FFFFFF"/>
        </w:rPr>
        <w:t>践</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及</w:t>
      </w:r>
      <w:r>
        <w:rPr>
          <w:rFonts w:hint="eastAsia" w:ascii="方正仿宋_GBK" w:hAnsi="方正仿宋_GBK" w:eastAsia="方正仿宋_GBK" w:cs="方正仿宋_GBK"/>
          <w:b w:val="0"/>
          <w:bCs w:val="0"/>
          <w:spacing w:val="0"/>
          <w:w w:val="100"/>
          <w:sz w:val="32"/>
          <w:szCs w:val="32"/>
          <w:shd w:val="clear" w:color="auto" w:fill="FFFFFF"/>
        </w:rPr>
        <w:t>时收集国家、区域、行业需求，为大学生精准推送行业和市场动向等信息。</w:t>
      </w:r>
      <w:r>
        <w:rPr>
          <w:rFonts w:hint="eastAsia" w:ascii="方正楷体_GBK" w:hAnsi="方正楷体_GBK" w:eastAsia="方正楷体_GBK" w:cs="方正楷体_GBK"/>
          <w:b w:val="0"/>
          <w:bCs w:val="0"/>
          <w:spacing w:val="0"/>
          <w:w w:val="100"/>
          <w:sz w:val="32"/>
          <w:szCs w:val="32"/>
          <w:u w:val="none"/>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rPr>
        <w:t>自治区党委宣传部</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发展改革委、教育厅、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13.</w:t>
      </w:r>
      <w:r>
        <w:rPr>
          <w:rFonts w:hint="eastAsia" w:ascii="方正仿宋_GBK" w:hAnsi="方正仿宋_GBK" w:eastAsia="方正仿宋_GBK" w:cs="方正仿宋_GBK"/>
          <w:b w:val="0"/>
          <w:bCs w:val="0"/>
          <w:spacing w:val="0"/>
          <w:w w:val="100"/>
          <w:sz w:val="32"/>
          <w:szCs w:val="32"/>
          <w:u w:val="none"/>
          <w:shd w:val="clear" w:color="auto" w:fill="FFFFFF"/>
          <w:lang w:eastAsia="zh-CN"/>
        </w:rPr>
        <w:t>便利化服务大学生创新创业</w:t>
      </w:r>
      <w:r>
        <w:rPr>
          <w:rFonts w:hint="eastAsia" w:ascii="方正仿宋_GBK" w:hAnsi="方正仿宋_GBK" w:eastAsia="方正仿宋_GBK" w:cs="方正仿宋_GBK"/>
          <w:b w:val="0"/>
          <w:bCs w:val="0"/>
          <w:spacing w:val="0"/>
          <w:w w:val="100"/>
          <w:sz w:val="32"/>
          <w:szCs w:val="32"/>
          <w:u w:val="none"/>
          <w:shd w:val="clear" w:color="auto" w:fill="FFFFFF"/>
        </w:rPr>
        <w:t>。</w:t>
      </w:r>
      <w:r>
        <w:rPr>
          <w:rFonts w:hint="eastAsia" w:ascii="方正仿宋_GBK" w:hAnsi="方正仿宋_GBK" w:eastAsia="方正仿宋_GBK" w:cs="方正仿宋_GBK"/>
          <w:b w:val="0"/>
          <w:bCs w:val="0"/>
          <w:spacing w:val="0"/>
          <w:w w:val="100"/>
          <w:sz w:val="32"/>
          <w:szCs w:val="32"/>
          <w:shd w:val="clear" w:color="auto" w:fill="FFFFFF"/>
        </w:rPr>
        <w:t>完善资源开放共享</w:t>
      </w:r>
      <w:r>
        <w:rPr>
          <w:rFonts w:hint="eastAsia" w:ascii="方正仿宋_GBK" w:hAnsi="方正仿宋_GBK" w:eastAsia="方正仿宋_GBK" w:cs="方正仿宋_GBK"/>
          <w:b w:val="0"/>
          <w:bCs w:val="0"/>
          <w:spacing w:val="0"/>
          <w:w w:val="100"/>
          <w:sz w:val="32"/>
          <w:szCs w:val="32"/>
          <w:shd w:val="clear" w:color="auto" w:fill="FFFFFF"/>
          <w:lang w:eastAsia="zh-CN"/>
        </w:rPr>
        <w:t>机制</w:t>
      </w:r>
      <w:r>
        <w:rPr>
          <w:rFonts w:hint="eastAsia" w:ascii="方正仿宋_GBK" w:hAnsi="方正仿宋_GBK" w:eastAsia="方正仿宋_GBK" w:cs="方正仿宋_GBK"/>
          <w:b w:val="0"/>
          <w:bCs w:val="0"/>
          <w:spacing w:val="0"/>
          <w:w w:val="100"/>
          <w:sz w:val="32"/>
          <w:szCs w:val="32"/>
          <w:shd w:val="clear" w:color="auto" w:fill="FFFFFF"/>
        </w:rPr>
        <w:t>，加大实验室、科研仪器、设施</w:t>
      </w:r>
      <w:r>
        <w:rPr>
          <w:rFonts w:hint="eastAsia" w:ascii="方正仿宋_GBK" w:hAnsi="方正仿宋_GBK" w:eastAsia="方正仿宋_GBK" w:cs="方正仿宋_GBK"/>
          <w:b w:val="0"/>
          <w:bCs w:val="0"/>
          <w:spacing w:val="0"/>
          <w:w w:val="100"/>
          <w:sz w:val="32"/>
          <w:szCs w:val="32"/>
          <w:shd w:val="clear" w:color="auto" w:fill="FFFFFF"/>
          <w:lang w:eastAsia="zh-CN"/>
        </w:rPr>
        <w:t>设备</w:t>
      </w:r>
      <w:r>
        <w:rPr>
          <w:rFonts w:hint="eastAsia" w:ascii="方正仿宋_GBK" w:hAnsi="方正仿宋_GBK" w:eastAsia="方正仿宋_GBK" w:cs="方正仿宋_GBK"/>
          <w:b w:val="0"/>
          <w:bCs w:val="0"/>
          <w:spacing w:val="0"/>
          <w:w w:val="100"/>
          <w:sz w:val="32"/>
          <w:szCs w:val="32"/>
          <w:shd w:val="clear" w:color="auto" w:fill="FFFFFF"/>
        </w:rPr>
        <w:t>等科技创新资源向大学生开放共享力度。加大对高校众创空间、大学生创业园、大学生创客空间等实践平台资金支持力度，为大学生创新创业开展专业化孵化服务。</w:t>
      </w:r>
      <w:r>
        <w:rPr>
          <w:rFonts w:hint="eastAsia" w:ascii="方正仿宋_GBK" w:hAnsi="方正仿宋_GBK" w:eastAsia="方正仿宋_GBK" w:cs="方正仿宋_GBK"/>
          <w:b w:val="0"/>
          <w:bCs w:val="0"/>
          <w:spacing w:val="0"/>
          <w:w w:val="100"/>
          <w:sz w:val="32"/>
          <w:szCs w:val="32"/>
          <w:shd w:val="clear" w:color="auto" w:fill="FFFFFF"/>
          <w:lang w:eastAsia="zh-CN"/>
        </w:rPr>
        <w:t>提升</w:t>
      </w:r>
      <w:r>
        <w:rPr>
          <w:rFonts w:hint="eastAsia" w:ascii="方正仿宋_GBK" w:hAnsi="方正仿宋_GBK" w:eastAsia="方正仿宋_GBK" w:cs="方正仿宋_GBK"/>
          <w:b w:val="0"/>
          <w:bCs w:val="0"/>
          <w:spacing w:val="0"/>
          <w:w w:val="100"/>
          <w:sz w:val="32"/>
          <w:szCs w:val="32"/>
          <w:shd w:val="clear" w:color="auto" w:fill="FFFFFF"/>
        </w:rPr>
        <w:t>高校“产学研创转用”一体化服务能力，支持高校科研成果转</w:t>
      </w:r>
      <w:r>
        <w:rPr>
          <w:rFonts w:hint="eastAsia" w:ascii="方正仿宋_GBK" w:hAnsi="方正仿宋_GBK" w:eastAsia="方正仿宋_GBK" w:cs="方正仿宋_GBK"/>
          <w:b w:val="0"/>
          <w:bCs w:val="0"/>
          <w:spacing w:val="0"/>
          <w:w w:val="100"/>
          <w:sz w:val="32"/>
          <w:szCs w:val="32"/>
          <w:shd w:val="clear" w:color="auto" w:fill="FFFFFF"/>
          <w:lang w:eastAsia="zh-CN"/>
        </w:rPr>
        <w:t>化</w:t>
      </w:r>
      <w:r>
        <w:rPr>
          <w:rFonts w:hint="eastAsia" w:ascii="方正仿宋_GBK" w:hAnsi="方正仿宋_GBK" w:eastAsia="方正仿宋_GBK" w:cs="方正仿宋_GBK"/>
          <w:b w:val="0"/>
          <w:bCs w:val="0"/>
          <w:spacing w:val="0"/>
          <w:w w:val="100"/>
          <w:sz w:val="32"/>
          <w:szCs w:val="32"/>
          <w:shd w:val="clear" w:color="auto" w:fill="FFFFFF"/>
        </w:rPr>
        <w:t>，通过师生共创形式，带动大学生创业</w:t>
      </w:r>
      <w:r>
        <w:rPr>
          <w:rFonts w:hint="eastAsia" w:ascii="方正仿宋_GBK" w:hAnsi="方正仿宋_GBK" w:eastAsia="方正仿宋_GBK" w:cs="方正仿宋_GBK"/>
          <w:b w:val="0"/>
          <w:bCs w:val="0"/>
          <w:spacing w:val="0"/>
          <w:w w:val="100"/>
          <w:sz w:val="32"/>
          <w:szCs w:val="32"/>
          <w:shd w:val="clear" w:color="auto" w:fill="FFFFFF"/>
          <w:lang w:eastAsia="zh-CN"/>
        </w:rPr>
        <w:t>。</w:t>
      </w:r>
      <w:r>
        <w:rPr>
          <w:rFonts w:hint="eastAsia" w:ascii="方正仿宋_GBK" w:hAnsi="方正仿宋_GBK" w:eastAsia="方正仿宋_GBK" w:cs="方正仿宋_GBK"/>
          <w:b w:val="0"/>
          <w:bCs w:val="0"/>
          <w:spacing w:val="0"/>
          <w:w w:val="100"/>
          <w:sz w:val="32"/>
          <w:szCs w:val="32"/>
          <w:shd w:val="clear" w:color="auto" w:fill="FFFFFF"/>
        </w:rPr>
        <w:t>鼓励国有大中型企业、中小微企业面向高校和大学生发布技术、管理、平台、数字营销、电商、新媒体</w:t>
      </w:r>
      <w:r>
        <w:rPr>
          <w:rFonts w:hint="eastAsia" w:ascii="方正仿宋_GBK" w:hAnsi="方正仿宋_GBK" w:eastAsia="方正仿宋_GBK" w:cs="方正仿宋_GBK"/>
          <w:b w:val="0"/>
          <w:bCs w:val="0"/>
          <w:spacing w:val="0"/>
          <w:w w:val="100"/>
          <w:sz w:val="32"/>
          <w:szCs w:val="32"/>
          <w:u w:val="none"/>
          <w:shd w:val="clear" w:color="auto" w:fill="FFFFFF"/>
        </w:rPr>
        <w:t>等需求</w:t>
      </w:r>
      <w:r>
        <w:rPr>
          <w:rFonts w:hint="eastAsia" w:ascii="方正仿宋_GBK" w:hAnsi="方正仿宋_GBK" w:eastAsia="方正仿宋_GBK" w:cs="方正仿宋_GBK"/>
          <w:b w:val="0"/>
          <w:bCs w:val="0"/>
          <w:spacing w:val="0"/>
          <w:w w:val="100"/>
          <w:sz w:val="32"/>
          <w:szCs w:val="32"/>
          <w:shd w:val="clear" w:color="auto" w:fill="FFFFFF"/>
        </w:rPr>
        <w:t>，开展“揭榜挂帅”。</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教育厅、科技厅、财政厅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w:t>
      </w:r>
      <w:r>
        <w:rPr>
          <w:rFonts w:hint="eastAsia" w:ascii="方正楷体_GBK" w:hAnsi="方正楷体_GBK" w:eastAsia="方正楷体_GBK" w:cs="方正楷体_GBK"/>
          <w:b w:val="0"/>
          <w:bCs w:val="0"/>
          <w:color w:val="auto"/>
          <w:spacing w:val="0"/>
          <w:w w:val="100"/>
          <w:sz w:val="32"/>
          <w:szCs w:val="32"/>
          <w:shd w:val="clear" w:color="auto" w:fill="FFFFFF"/>
          <w:lang w:eastAsia="zh-CN"/>
        </w:rPr>
        <w:t>国资委</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楷体_GBK" w:hAnsi="方正楷体_GBK" w:eastAsia="方正楷体_GBK" w:cs="方正楷体_GBK"/>
          <w:b w:val="0"/>
          <w:bCs w:val="0"/>
          <w:spacing w:val="0"/>
          <w:w w:val="100"/>
          <w:sz w:val="32"/>
          <w:szCs w:val="32"/>
          <w:shd w:val="clear" w:color="auto" w:fill="FFFFFF"/>
        </w:rPr>
        <w:t>（四）营造大学生创新创业良好环境</w:t>
      </w:r>
      <w:r>
        <w:rPr>
          <w:rFonts w:hint="eastAsia" w:ascii="方正楷体_GBK" w:hAnsi="方正楷体_GBK" w:eastAsia="方正楷体_GBK" w:cs="方正楷体_GBK"/>
          <w:b w:val="0"/>
          <w:bCs w:val="0"/>
          <w:spacing w:val="0"/>
          <w:w w:val="100"/>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firstLine="640" w:firstLineChars="200"/>
        <w:jc w:val="both"/>
        <w:textAlignment w:val="auto"/>
        <w:rPr>
          <w:rFonts w:ascii="楷体" w:hAnsi="楷体" w:eastAsia="楷体" w:cs="楷体"/>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14.降低大学生创新创业门槛。</w:t>
      </w:r>
      <w:r>
        <w:rPr>
          <w:rFonts w:hint="eastAsia" w:ascii="方正仿宋_GBK" w:hAnsi="方正仿宋_GBK" w:eastAsia="方正仿宋_GBK" w:cs="方正仿宋_GBK"/>
          <w:b w:val="0"/>
          <w:bCs w:val="0"/>
          <w:spacing w:val="0"/>
          <w:w w:val="100"/>
          <w:sz w:val="32"/>
          <w:szCs w:val="32"/>
          <w:u w:val="none"/>
          <w:shd w:val="clear" w:color="auto" w:fill="FFFFFF"/>
        </w:rPr>
        <w:t>持续提升</w:t>
      </w:r>
      <w:r>
        <w:rPr>
          <w:rFonts w:hint="eastAsia" w:ascii="方正仿宋_GBK" w:hAnsi="方正仿宋_GBK" w:eastAsia="方正仿宋_GBK" w:cs="方正仿宋_GBK"/>
          <w:b w:val="0"/>
          <w:bCs w:val="0"/>
          <w:spacing w:val="0"/>
          <w:w w:val="100"/>
          <w:sz w:val="32"/>
          <w:szCs w:val="32"/>
          <w:u w:val="none"/>
          <w:shd w:val="clear" w:color="auto" w:fill="FFFFFF"/>
          <w:lang w:eastAsia="zh-CN"/>
        </w:rPr>
        <w:t>为大学生</w:t>
      </w:r>
      <w:r>
        <w:rPr>
          <w:rFonts w:hint="eastAsia" w:ascii="方正仿宋_GBK" w:hAnsi="方正仿宋_GBK" w:eastAsia="方正仿宋_GBK" w:cs="方正仿宋_GBK"/>
          <w:b w:val="0"/>
          <w:bCs w:val="0"/>
          <w:spacing w:val="0"/>
          <w:w w:val="100"/>
          <w:sz w:val="32"/>
          <w:szCs w:val="32"/>
          <w:u w:val="none"/>
          <w:shd w:val="clear" w:color="auto" w:fill="FFFFFF"/>
        </w:rPr>
        <w:t>开办企业</w:t>
      </w:r>
      <w:r>
        <w:rPr>
          <w:rFonts w:hint="eastAsia" w:ascii="方正仿宋_GBK" w:hAnsi="方正仿宋_GBK" w:eastAsia="方正仿宋_GBK" w:cs="方正仿宋_GBK"/>
          <w:b w:val="0"/>
          <w:bCs w:val="0"/>
          <w:spacing w:val="0"/>
          <w:w w:val="100"/>
          <w:sz w:val="32"/>
          <w:szCs w:val="32"/>
          <w:u w:val="none"/>
          <w:shd w:val="clear" w:color="auto" w:fill="FFFFFF"/>
          <w:lang w:eastAsia="zh-CN"/>
        </w:rPr>
        <w:t>提供</w:t>
      </w:r>
      <w:r>
        <w:rPr>
          <w:rFonts w:hint="eastAsia" w:ascii="方正仿宋_GBK" w:hAnsi="方正仿宋_GBK" w:eastAsia="方正仿宋_GBK" w:cs="方正仿宋_GBK"/>
          <w:b w:val="0"/>
          <w:bCs w:val="0"/>
          <w:spacing w:val="0"/>
          <w:w w:val="100"/>
          <w:sz w:val="32"/>
          <w:szCs w:val="32"/>
          <w:u w:val="none"/>
          <w:shd w:val="clear" w:color="auto" w:fill="FFFFFF"/>
        </w:rPr>
        <w:t>服务</w:t>
      </w:r>
      <w:r>
        <w:rPr>
          <w:rFonts w:hint="eastAsia" w:ascii="方正仿宋_GBK" w:hAnsi="方正仿宋_GBK" w:eastAsia="方正仿宋_GBK" w:cs="方正仿宋_GBK"/>
          <w:b w:val="0"/>
          <w:bCs w:val="0"/>
          <w:spacing w:val="0"/>
          <w:w w:val="100"/>
          <w:sz w:val="32"/>
          <w:szCs w:val="32"/>
          <w:u w:val="none"/>
          <w:shd w:val="clear" w:color="auto" w:fill="FFFFFF"/>
          <w:lang w:eastAsia="zh-CN"/>
        </w:rPr>
        <w:t>的</w:t>
      </w:r>
      <w:r>
        <w:rPr>
          <w:rFonts w:hint="eastAsia" w:ascii="方正仿宋_GBK" w:hAnsi="方正仿宋_GBK" w:eastAsia="方正仿宋_GBK" w:cs="方正仿宋_GBK"/>
          <w:b w:val="0"/>
          <w:bCs w:val="0"/>
          <w:spacing w:val="0"/>
          <w:w w:val="100"/>
          <w:sz w:val="32"/>
          <w:szCs w:val="32"/>
          <w:u w:val="none"/>
          <w:shd w:val="clear" w:color="auto" w:fill="FFFFFF"/>
        </w:rPr>
        <w:t>能力</w:t>
      </w:r>
      <w:r>
        <w:rPr>
          <w:rFonts w:hint="eastAsia" w:ascii="方正仿宋_GBK" w:hAnsi="方正仿宋_GBK" w:eastAsia="方正仿宋_GBK" w:cs="方正仿宋_GBK"/>
          <w:b w:val="0"/>
          <w:bCs w:val="0"/>
          <w:spacing w:val="0"/>
          <w:w w:val="100"/>
          <w:sz w:val="32"/>
          <w:szCs w:val="32"/>
          <w:shd w:val="clear" w:color="auto" w:fill="FFFFFF"/>
        </w:rPr>
        <w:t>，通过自建或购买第三方服务形式，实现“政策咨询—企业注册—纳税申报—法律咨询—知识产权—业务处理—问题解答”</w:t>
      </w:r>
      <w:r>
        <w:rPr>
          <w:rFonts w:hint="eastAsia" w:ascii="方正仿宋_GBK" w:hAnsi="方正仿宋_GBK" w:eastAsia="方正仿宋_GBK" w:cs="方正仿宋_GBK"/>
          <w:b w:val="0"/>
          <w:bCs w:val="0"/>
          <w:spacing w:val="0"/>
          <w:w w:val="100"/>
          <w:sz w:val="32"/>
          <w:szCs w:val="32"/>
          <w:u w:val="none"/>
          <w:shd w:val="clear" w:color="auto" w:fill="FFFFFF"/>
        </w:rPr>
        <w:t>等一站式服务</w:t>
      </w:r>
      <w:r>
        <w:rPr>
          <w:rFonts w:hint="eastAsia" w:ascii="方正仿宋_GBK" w:hAnsi="方正仿宋_GBK" w:eastAsia="方正仿宋_GBK" w:cs="方正仿宋_GBK"/>
          <w:b w:val="0"/>
          <w:bCs w:val="0"/>
          <w:spacing w:val="0"/>
          <w:w w:val="100"/>
          <w:sz w:val="32"/>
          <w:szCs w:val="32"/>
          <w:shd w:val="clear" w:color="auto" w:fill="FFFFFF"/>
        </w:rPr>
        <w:t>，</w:t>
      </w:r>
      <w:r>
        <w:rPr>
          <w:rFonts w:hint="eastAsia" w:ascii="方正仿宋_GBK" w:hAnsi="方正仿宋_GBK" w:eastAsia="方正仿宋_GBK" w:cs="方正仿宋_GBK"/>
          <w:b w:val="0"/>
          <w:bCs w:val="0"/>
          <w:spacing w:val="0"/>
          <w:w w:val="100"/>
          <w:sz w:val="32"/>
          <w:szCs w:val="32"/>
          <w:u w:val="none"/>
          <w:shd w:val="clear" w:color="auto" w:fill="FFFFFF"/>
        </w:rPr>
        <w:t>推进一网通办、</w:t>
      </w:r>
      <w:r>
        <w:rPr>
          <w:rFonts w:hint="eastAsia" w:ascii="方正仿宋_GBK" w:hAnsi="方正仿宋_GBK" w:eastAsia="方正仿宋_GBK" w:cs="方正仿宋_GBK"/>
          <w:b w:val="0"/>
          <w:bCs w:val="0"/>
          <w:spacing w:val="0"/>
          <w:w w:val="100"/>
          <w:sz w:val="32"/>
          <w:szCs w:val="32"/>
          <w:shd w:val="clear" w:color="auto" w:fill="FFFFFF"/>
        </w:rPr>
        <w:t>一日办</w:t>
      </w:r>
      <w:r>
        <w:rPr>
          <w:rFonts w:hint="eastAsia" w:ascii="方正仿宋_GBK" w:hAnsi="方正仿宋_GBK" w:eastAsia="方正仿宋_GBK" w:cs="方正仿宋_GBK"/>
          <w:b w:val="0"/>
          <w:bCs w:val="0"/>
          <w:spacing w:val="0"/>
          <w:w w:val="100"/>
          <w:sz w:val="32"/>
          <w:szCs w:val="32"/>
          <w:u w:val="none"/>
          <w:shd w:val="clear" w:color="auto" w:fill="FFFFFF"/>
        </w:rPr>
        <w:t>结</w:t>
      </w:r>
      <w:r>
        <w:rPr>
          <w:rFonts w:hint="eastAsia" w:ascii="方正仿宋_GBK" w:hAnsi="方正仿宋_GBK" w:eastAsia="方正仿宋_GBK" w:cs="方正仿宋_GBK"/>
          <w:b w:val="0"/>
          <w:bCs w:val="0"/>
          <w:spacing w:val="0"/>
          <w:w w:val="100"/>
          <w:sz w:val="32"/>
          <w:szCs w:val="32"/>
          <w:shd w:val="clear" w:color="auto" w:fill="FFFFFF"/>
        </w:rPr>
        <w:t>。推动高校</w:t>
      </w:r>
      <w:r>
        <w:rPr>
          <w:rFonts w:hint="eastAsia" w:ascii="方正仿宋_GBK" w:hAnsi="方正仿宋_GBK" w:eastAsia="方正仿宋_GBK" w:cs="方正仿宋_GBK"/>
          <w:b w:val="0"/>
          <w:bCs w:val="0"/>
          <w:spacing w:val="0"/>
          <w:w w:val="100"/>
          <w:sz w:val="32"/>
          <w:szCs w:val="32"/>
          <w:shd w:val="clear" w:color="auto" w:fill="FFFFFF"/>
          <w:lang w:eastAsia="zh-CN"/>
        </w:rPr>
        <w:t>、</w:t>
      </w:r>
      <w:r>
        <w:rPr>
          <w:rFonts w:hint="eastAsia" w:ascii="方正仿宋_GBK" w:hAnsi="方正仿宋_GBK" w:eastAsia="方正仿宋_GBK" w:cs="方正仿宋_GBK"/>
          <w:b w:val="0"/>
          <w:bCs w:val="0"/>
          <w:spacing w:val="0"/>
          <w:w w:val="100"/>
          <w:sz w:val="32"/>
          <w:szCs w:val="32"/>
          <w:shd w:val="clear" w:color="auto" w:fill="FFFFFF"/>
        </w:rPr>
        <w:t>政府、企业对接科技园区、工业园区、</w:t>
      </w:r>
      <w:r>
        <w:rPr>
          <w:rFonts w:hint="eastAsia" w:ascii="方正仿宋_GBK" w:hAnsi="方正仿宋_GBK" w:eastAsia="方正仿宋_GBK" w:cs="方正仿宋_GBK"/>
          <w:b w:val="0"/>
          <w:bCs w:val="0"/>
          <w:color w:val="auto"/>
          <w:spacing w:val="0"/>
          <w:w w:val="100"/>
          <w:sz w:val="32"/>
          <w:szCs w:val="32"/>
          <w:shd w:val="clear" w:color="auto" w:fill="FFFFFF"/>
        </w:rPr>
        <w:t>产业园区、电子商务园区、创业园等各类园区，</w:t>
      </w:r>
      <w:r>
        <w:rPr>
          <w:rFonts w:hint="eastAsia" w:ascii="方正仿宋_GBK" w:hAnsi="方正仿宋_GBK" w:eastAsia="方正仿宋_GBK" w:cs="方正仿宋_GBK"/>
          <w:b w:val="0"/>
          <w:bCs w:val="0"/>
          <w:spacing w:val="0"/>
          <w:w w:val="100"/>
          <w:sz w:val="32"/>
          <w:szCs w:val="32"/>
          <w:shd w:val="clear" w:color="auto" w:fill="FFFFFF"/>
        </w:rPr>
        <w:t>降低大学生创新创业团队入驻条件，通过减免租金、水电、网络、管</w:t>
      </w:r>
      <w:r>
        <w:rPr>
          <w:rFonts w:hint="eastAsia" w:ascii="方正仿宋_GBK" w:hAnsi="方正仿宋_GBK" w:eastAsia="方正仿宋_GBK" w:cs="方正仿宋_GBK"/>
          <w:b w:val="0"/>
          <w:bCs w:val="0"/>
          <w:spacing w:val="0"/>
          <w:w w:val="100"/>
          <w:sz w:val="32"/>
          <w:szCs w:val="32"/>
          <w:u w:val="none"/>
          <w:shd w:val="clear" w:color="auto" w:fill="FFFFFF"/>
        </w:rPr>
        <w:t>理等费用</w:t>
      </w:r>
      <w:r>
        <w:rPr>
          <w:rFonts w:hint="eastAsia" w:ascii="方正仿宋_GBK" w:hAnsi="方正仿宋_GBK" w:eastAsia="方正仿宋_GBK" w:cs="方正仿宋_GBK"/>
          <w:b w:val="0"/>
          <w:bCs w:val="0"/>
          <w:spacing w:val="0"/>
          <w:w w:val="100"/>
          <w:sz w:val="32"/>
          <w:szCs w:val="32"/>
          <w:shd w:val="clear" w:color="auto" w:fill="FFFFFF"/>
        </w:rPr>
        <w:t>，减轻大学生创业压力。政府投资开发的各类创业园区和众创空间等创业载体应安排30%左右的场地，免费提供给高校毕业生使用。</w:t>
      </w:r>
      <w:r>
        <w:rPr>
          <w:rFonts w:hint="eastAsia" w:ascii="方正仿宋_GBK" w:hAnsi="方正仿宋_GBK" w:eastAsia="方正仿宋_GBK" w:cs="方正仿宋_GBK"/>
          <w:b w:val="0"/>
          <w:bCs w:val="0"/>
          <w:spacing w:val="0"/>
          <w:w w:val="100"/>
          <w:sz w:val="32"/>
          <w:szCs w:val="32"/>
          <w:shd w:val="clear" w:color="auto" w:fill="FFFFFF"/>
          <w:lang w:eastAsia="zh-CN"/>
        </w:rPr>
        <w:t>有条件的</w:t>
      </w:r>
      <w:r>
        <w:rPr>
          <w:rFonts w:hint="eastAsia" w:ascii="方正仿宋_GBK" w:hAnsi="方正仿宋_GBK" w:eastAsia="方正仿宋_GBK" w:cs="方正仿宋_GBK"/>
          <w:b w:val="0"/>
          <w:bCs w:val="0"/>
          <w:color w:val="auto"/>
          <w:spacing w:val="0"/>
          <w:w w:val="100"/>
          <w:sz w:val="32"/>
          <w:szCs w:val="32"/>
          <w:u w:val="none"/>
          <w:shd w:val="clear" w:color="auto" w:fill="FFFFFF"/>
        </w:rPr>
        <w:t>高</w:t>
      </w:r>
      <w:r>
        <w:rPr>
          <w:rFonts w:hint="eastAsia" w:ascii="方正仿宋_GBK" w:hAnsi="方正仿宋_GBK" w:eastAsia="方正仿宋_GBK" w:cs="方正仿宋_GBK"/>
          <w:b w:val="0"/>
          <w:bCs w:val="0"/>
          <w:spacing w:val="0"/>
          <w:w w:val="100"/>
          <w:sz w:val="32"/>
          <w:szCs w:val="32"/>
          <w:shd w:val="clear" w:color="auto" w:fill="FFFFFF"/>
        </w:rPr>
        <w:t>校</w:t>
      </w:r>
      <w:r>
        <w:rPr>
          <w:rFonts w:hint="eastAsia" w:ascii="方正仿宋_GBK" w:hAnsi="方正仿宋_GBK" w:eastAsia="方正仿宋_GBK" w:cs="方正仿宋_GBK"/>
          <w:b w:val="0"/>
          <w:bCs w:val="0"/>
          <w:spacing w:val="0"/>
          <w:w w:val="100"/>
          <w:sz w:val="32"/>
          <w:szCs w:val="32"/>
          <w:shd w:val="clear" w:color="auto" w:fill="FFFFFF"/>
          <w:lang w:eastAsia="zh-CN"/>
        </w:rPr>
        <w:t>要</w:t>
      </w:r>
      <w:r>
        <w:rPr>
          <w:rFonts w:hint="eastAsia" w:ascii="方正仿宋_GBK" w:hAnsi="方正仿宋_GBK" w:eastAsia="方正仿宋_GBK" w:cs="方正仿宋_GBK"/>
          <w:b w:val="0"/>
          <w:bCs w:val="0"/>
          <w:spacing w:val="0"/>
          <w:w w:val="100"/>
          <w:sz w:val="32"/>
          <w:szCs w:val="32"/>
          <w:shd w:val="clear" w:color="auto" w:fill="FFFFFF"/>
        </w:rPr>
        <w:t>免费为在校大学生和毕业2年内的</w:t>
      </w:r>
      <w:r>
        <w:rPr>
          <w:rFonts w:hint="eastAsia" w:ascii="方正仿宋_GBK" w:hAnsi="方正仿宋_GBK" w:eastAsia="方正仿宋_GBK" w:cs="方正仿宋_GBK"/>
          <w:b w:val="0"/>
          <w:bCs w:val="0"/>
          <w:color w:val="auto"/>
          <w:spacing w:val="0"/>
          <w:w w:val="100"/>
          <w:sz w:val="32"/>
          <w:szCs w:val="32"/>
          <w:shd w:val="clear" w:color="auto" w:fill="FFFFFF"/>
          <w:lang w:eastAsia="zh-CN"/>
        </w:rPr>
        <w:t>高校</w:t>
      </w:r>
      <w:r>
        <w:rPr>
          <w:rFonts w:hint="eastAsia" w:ascii="方正仿宋_GBK" w:hAnsi="方正仿宋_GBK" w:eastAsia="方正仿宋_GBK" w:cs="方正仿宋_GBK"/>
          <w:b w:val="0"/>
          <w:bCs w:val="0"/>
          <w:spacing w:val="0"/>
          <w:w w:val="100"/>
          <w:sz w:val="32"/>
          <w:szCs w:val="32"/>
          <w:shd w:val="clear" w:color="auto" w:fill="FFFFFF"/>
        </w:rPr>
        <w:t>毕业生提供创新创业空间，并</w:t>
      </w:r>
      <w:r>
        <w:rPr>
          <w:rFonts w:hint="eastAsia" w:ascii="方正仿宋_GBK" w:hAnsi="方正仿宋_GBK" w:eastAsia="方正仿宋_GBK" w:cs="方正仿宋_GBK"/>
          <w:b w:val="0"/>
          <w:bCs w:val="0"/>
          <w:spacing w:val="0"/>
          <w:w w:val="100"/>
          <w:sz w:val="32"/>
          <w:szCs w:val="32"/>
          <w:shd w:val="clear" w:color="auto" w:fill="FFFFFF"/>
          <w:lang w:eastAsia="zh-CN"/>
        </w:rPr>
        <w:t>给予</w:t>
      </w:r>
      <w:r>
        <w:rPr>
          <w:rFonts w:hint="eastAsia" w:ascii="方正仿宋_GBK" w:hAnsi="方正仿宋_GBK" w:eastAsia="方正仿宋_GBK" w:cs="方正仿宋_GBK"/>
          <w:b w:val="0"/>
          <w:bCs w:val="0"/>
          <w:spacing w:val="0"/>
          <w:w w:val="100"/>
          <w:sz w:val="32"/>
          <w:szCs w:val="32"/>
          <w:shd w:val="clear" w:color="auto" w:fill="FFFFFF"/>
        </w:rPr>
        <w:t>必要的辅导和支持。鼓励公益组织和基金会面向毕业2年内的</w:t>
      </w:r>
      <w:r>
        <w:rPr>
          <w:rFonts w:hint="eastAsia" w:ascii="方正仿宋_GBK" w:hAnsi="方正仿宋_GBK" w:eastAsia="方正仿宋_GBK" w:cs="方正仿宋_GBK"/>
          <w:b w:val="0"/>
          <w:bCs w:val="0"/>
          <w:spacing w:val="0"/>
          <w:w w:val="100"/>
          <w:sz w:val="32"/>
          <w:szCs w:val="32"/>
          <w:shd w:val="clear" w:color="auto" w:fill="FFFFFF"/>
          <w:lang w:eastAsia="zh-CN"/>
        </w:rPr>
        <w:t>高校毕业生开展</w:t>
      </w:r>
      <w:r>
        <w:rPr>
          <w:rFonts w:hint="eastAsia" w:ascii="方正仿宋_GBK" w:hAnsi="方正仿宋_GBK" w:eastAsia="方正仿宋_GBK" w:cs="方正仿宋_GBK"/>
          <w:b w:val="0"/>
          <w:bCs w:val="0"/>
          <w:spacing w:val="0"/>
          <w:w w:val="100"/>
          <w:sz w:val="32"/>
          <w:szCs w:val="32"/>
          <w:shd w:val="clear" w:color="auto" w:fill="FFFFFF"/>
        </w:rPr>
        <w:t>资助</w:t>
      </w:r>
      <w:r>
        <w:rPr>
          <w:rFonts w:hint="eastAsia" w:ascii="方正仿宋_GBK" w:hAnsi="方正仿宋_GBK" w:eastAsia="方正仿宋_GBK" w:cs="方正仿宋_GBK"/>
          <w:b w:val="0"/>
          <w:bCs w:val="0"/>
          <w:spacing w:val="0"/>
          <w:w w:val="100"/>
          <w:sz w:val="32"/>
          <w:szCs w:val="32"/>
          <w:shd w:val="clear" w:color="auto" w:fill="FFFFFF"/>
          <w:lang w:eastAsia="zh-CN"/>
        </w:rPr>
        <w:t>活动，帮助高校毕业生</w:t>
      </w:r>
      <w:r>
        <w:rPr>
          <w:rFonts w:hint="eastAsia" w:ascii="方正仿宋_GBK" w:hAnsi="方正仿宋_GBK" w:eastAsia="方正仿宋_GBK" w:cs="方正仿宋_GBK"/>
          <w:b w:val="0"/>
          <w:bCs w:val="0"/>
          <w:spacing w:val="0"/>
          <w:w w:val="100"/>
          <w:sz w:val="32"/>
          <w:szCs w:val="32"/>
          <w:shd w:val="clear" w:color="auto" w:fill="FFFFFF"/>
        </w:rPr>
        <w:t>返乡下乡开展初创型小微项目，配备行业关联创业导师，提供培训机会和金融服务，并加强组织吸纳和宣传推广。</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教育厅、科技厅、市场监管局</w:t>
      </w:r>
      <w:r>
        <w:rPr>
          <w:rFonts w:hint="eastAsia" w:ascii="方正楷体_GBK" w:hAnsi="方正楷体_GBK" w:eastAsia="方正楷体_GBK" w:cs="方正楷体_GBK"/>
          <w:b w:val="0"/>
          <w:bCs w:val="0"/>
          <w:spacing w:val="0"/>
          <w:w w:val="100"/>
          <w:sz w:val="32"/>
          <w:szCs w:val="32"/>
          <w:shd w:val="clear" w:color="auto" w:fill="FFFFFF"/>
          <w:lang w:eastAsia="zh-CN"/>
        </w:rPr>
        <w:t>、国资委按</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15.发挥示范基地带动作用。推动建立</w:t>
      </w:r>
      <w:r>
        <w:rPr>
          <w:rFonts w:hint="eastAsia" w:ascii="方正仿宋_GBK" w:hAnsi="方正仿宋_GBK" w:eastAsia="方正仿宋_GBK" w:cs="方正仿宋_GBK"/>
          <w:b w:val="0"/>
          <w:bCs w:val="0"/>
          <w:spacing w:val="0"/>
          <w:w w:val="100"/>
          <w:sz w:val="32"/>
          <w:szCs w:val="32"/>
          <w:shd w:val="clear" w:color="auto" w:fill="FFFFFF"/>
          <w:lang w:eastAsia="zh-CN"/>
        </w:rPr>
        <w:t>以</w:t>
      </w:r>
      <w:r>
        <w:rPr>
          <w:rFonts w:hint="eastAsia" w:ascii="方正仿宋_GBK" w:hAnsi="方正仿宋_GBK" w:eastAsia="方正仿宋_GBK" w:cs="方正仿宋_GBK"/>
          <w:b w:val="0"/>
          <w:bCs w:val="0"/>
          <w:spacing w:val="0"/>
          <w:w w:val="100"/>
          <w:sz w:val="32"/>
          <w:szCs w:val="32"/>
          <w:shd w:val="clear" w:color="auto" w:fill="FFFFFF"/>
        </w:rPr>
        <w:t>包头稀土高新区、呼和浩特</w:t>
      </w:r>
      <w:r>
        <w:rPr>
          <w:rFonts w:hint="eastAsia" w:ascii="方正仿宋_GBK" w:hAnsi="方正仿宋_GBK" w:eastAsia="方正仿宋_GBK" w:cs="方正仿宋_GBK"/>
          <w:b w:val="0"/>
          <w:bCs w:val="0"/>
          <w:spacing w:val="0"/>
          <w:w w:val="100"/>
          <w:sz w:val="32"/>
          <w:szCs w:val="32"/>
          <w:shd w:val="clear" w:color="auto" w:fill="FFFFFF"/>
          <w:lang w:eastAsia="zh-CN"/>
        </w:rPr>
        <w:t>市</w:t>
      </w:r>
      <w:r>
        <w:rPr>
          <w:rFonts w:hint="eastAsia" w:ascii="方正仿宋_GBK" w:hAnsi="方正仿宋_GBK" w:eastAsia="方正仿宋_GBK" w:cs="方正仿宋_GBK"/>
          <w:b w:val="0"/>
          <w:bCs w:val="0"/>
          <w:spacing w:val="0"/>
          <w:w w:val="100"/>
          <w:sz w:val="32"/>
          <w:szCs w:val="32"/>
          <w:shd w:val="clear" w:color="auto" w:fill="FFFFFF"/>
        </w:rPr>
        <w:t>新城</w:t>
      </w:r>
      <w:r>
        <w:rPr>
          <w:rFonts w:hint="eastAsia" w:ascii="方正仿宋_GBK" w:hAnsi="方正仿宋_GBK" w:eastAsia="方正仿宋_GBK" w:cs="方正仿宋_GBK"/>
          <w:b w:val="0"/>
          <w:bCs w:val="0"/>
          <w:spacing w:val="0"/>
          <w:w w:val="100"/>
          <w:sz w:val="32"/>
          <w:szCs w:val="32"/>
          <w:u w:val="none"/>
          <w:shd w:val="clear" w:color="auto" w:fill="FFFFFF"/>
        </w:rPr>
        <w:t>区</w:t>
      </w:r>
      <w:r>
        <w:rPr>
          <w:rFonts w:hint="eastAsia" w:ascii="方正仿宋_GBK" w:hAnsi="方正仿宋_GBK" w:eastAsia="方正仿宋_GBK" w:cs="方正仿宋_GBK"/>
          <w:b w:val="0"/>
          <w:bCs w:val="0"/>
          <w:spacing w:val="0"/>
          <w:w w:val="100"/>
          <w:sz w:val="32"/>
          <w:szCs w:val="32"/>
          <w:u w:val="none"/>
          <w:shd w:val="clear" w:color="auto" w:fill="FFFFFF"/>
          <w:lang w:eastAsia="zh-CN"/>
        </w:rPr>
        <w:t>等</w:t>
      </w:r>
      <w:r>
        <w:rPr>
          <w:rFonts w:hint="eastAsia" w:ascii="方正仿宋_GBK" w:hAnsi="方正仿宋_GBK" w:eastAsia="方正仿宋_GBK" w:cs="方正仿宋_GBK"/>
          <w:b w:val="0"/>
          <w:bCs w:val="0"/>
          <w:spacing w:val="0"/>
          <w:w w:val="100"/>
          <w:sz w:val="32"/>
          <w:szCs w:val="32"/>
          <w:shd w:val="clear" w:color="auto" w:fill="FFFFFF"/>
        </w:rPr>
        <w:t>2个国家级双创示范基</w:t>
      </w:r>
      <w:r>
        <w:rPr>
          <w:rFonts w:hint="eastAsia" w:ascii="方正仿宋_GBK" w:hAnsi="方正仿宋_GBK" w:eastAsia="方正仿宋_GBK" w:cs="方正仿宋_GBK"/>
          <w:b w:val="0"/>
          <w:bCs w:val="0"/>
          <w:spacing w:val="0"/>
          <w:w w:val="100"/>
          <w:sz w:val="32"/>
          <w:szCs w:val="32"/>
          <w:u w:val="none"/>
          <w:shd w:val="clear" w:color="auto" w:fill="FFFFFF"/>
        </w:rPr>
        <w:t>地</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内</w:t>
      </w:r>
      <w:r>
        <w:rPr>
          <w:rFonts w:hint="eastAsia" w:ascii="方正仿宋_GBK" w:hAnsi="方正仿宋_GBK" w:eastAsia="方正仿宋_GBK" w:cs="方正仿宋_GBK"/>
          <w:b w:val="0"/>
          <w:bCs w:val="0"/>
          <w:spacing w:val="0"/>
          <w:w w:val="100"/>
          <w:sz w:val="32"/>
          <w:szCs w:val="32"/>
          <w:shd w:val="clear" w:color="auto" w:fill="FFFFFF"/>
        </w:rPr>
        <w:t>蒙古大学、内蒙古民族大学等20</w:t>
      </w:r>
      <w:r>
        <w:rPr>
          <w:rFonts w:hint="eastAsia" w:ascii="方正仿宋_GBK" w:hAnsi="方正仿宋_GBK" w:eastAsia="方正仿宋_GBK" w:cs="方正仿宋_GBK"/>
          <w:b w:val="0"/>
          <w:bCs w:val="0"/>
          <w:spacing w:val="0"/>
          <w:w w:val="100"/>
          <w:sz w:val="32"/>
          <w:szCs w:val="32"/>
          <w:shd w:val="clear" w:color="auto" w:fill="FFFFFF"/>
          <w:lang w:eastAsia="zh-CN"/>
        </w:rPr>
        <w:t>个</w:t>
      </w:r>
      <w:r>
        <w:rPr>
          <w:rFonts w:hint="eastAsia" w:ascii="方正仿宋_GBK" w:hAnsi="方正仿宋_GBK" w:eastAsia="方正仿宋_GBK" w:cs="方正仿宋_GBK"/>
          <w:b w:val="0"/>
          <w:bCs w:val="0"/>
          <w:spacing w:val="0"/>
          <w:w w:val="100"/>
          <w:sz w:val="32"/>
          <w:szCs w:val="32"/>
          <w:shd w:val="clear" w:color="auto" w:fill="FFFFFF"/>
        </w:rPr>
        <w:t>自治区级双创示范基地</w:t>
      </w:r>
      <w:r>
        <w:rPr>
          <w:rFonts w:hint="eastAsia" w:ascii="方正仿宋_GBK" w:hAnsi="方正仿宋_GBK" w:eastAsia="方正仿宋_GBK" w:cs="方正仿宋_GBK"/>
          <w:b w:val="0"/>
          <w:bCs w:val="0"/>
          <w:spacing w:val="0"/>
          <w:w w:val="100"/>
          <w:sz w:val="32"/>
          <w:szCs w:val="32"/>
          <w:u w:val="none"/>
          <w:shd w:val="clear" w:color="auto" w:fill="FFFFFF"/>
        </w:rPr>
        <w:t>为主</w:t>
      </w:r>
      <w:r>
        <w:rPr>
          <w:rFonts w:hint="eastAsia" w:ascii="方正仿宋_GBK" w:hAnsi="方正仿宋_GBK" w:eastAsia="方正仿宋_GBK" w:cs="方正仿宋_GBK"/>
          <w:b w:val="0"/>
          <w:bCs w:val="0"/>
          <w:spacing w:val="0"/>
          <w:w w:val="100"/>
          <w:sz w:val="32"/>
          <w:szCs w:val="32"/>
          <w:u w:val="none"/>
          <w:shd w:val="clear" w:color="auto" w:fill="FFFFFF"/>
          <w:lang w:eastAsia="zh-CN"/>
        </w:rPr>
        <w:t>体</w:t>
      </w:r>
      <w:r>
        <w:rPr>
          <w:rFonts w:hint="eastAsia" w:ascii="方正仿宋_GBK" w:hAnsi="方正仿宋_GBK" w:eastAsia="方正仿宋_GBK" w:cs="方正仿宋_GBK"/>
          <w:b w:val="0"/>
          <w:bCs w:val="0"/>
          <w:spacing w:val="0"/>
          <w:w w:val="100"/>
          <w:sz w:val="32"/>
          <w:szCs w:val="32"/>
          <w:u w:val="none"/>
          <w:shd w:val="clear" w:color="auto" w:fill="FFFFFF"/>
        </w:rPr>
        <w:t>的</w:t>
      </w:r>
      <w:r>
        <w:rPr>
          <w:rFonts w:hint="eastAsia" w:ascii="方正仿宋_GBK" w:hAnsi="方正仿宋_GBK" w:eastAsia="方正仿宋_GBK" w:cs="方正仿宋_GBK"/>
          <w:b w:val="0"/>
          <w:bCs w:val="0"/>
          <w:spacing w:val="0"/>
          <w:w w:val="100"/>
          <w:sz w:val="32"/>
          <w:szCs w:val="32"/>
          <w:shd w:val="clear" w:color="auto" w:fill="FFFFFF"/>
        </w:rPr>
        <w:t>双创示范基地体系</w:t>
      </w:r>
      <w:r>
        <w:rPr>
          <w:rFonts w:hint="eastAsia" w:ascii="方正仿宋_GBK" w:hAnsi="方正仿宋_GBK" w:eastAsia="方正仿宋_GBK" w:cs="方正仿宋_GBK"/>
          <w:b w:val="0"/>
          <w:bCs w:val="0"/>
          <w:spacing w:val="0"/>
          <w:w w:val="100"/>
          <w:sz w:val="32"/>
          <w:szCs w:val="32"/>
          <w:shd w:val="clear" w:color="auto" w:fill="FFFFFF"/>
          <w:lang w:eastAsia="zh-CN"/>
        </w:rPr>
        <w:t>，为双创基地发挥作用提供必要的政策和资金支持</w:t>
      </w:r>
      <w:r>
        <w:rPr>
          <w:rFonts w:hint="eastAsia" w:ascii="方正仿宋_GBK" w:hAnsi="方正仿宋_GBK" w:eastAsia="方正仿宋_GBK" w:cs="方正仿宋_GBK"/>
          <w:b w:val="0"/>
          <w:bCs w:val="0"/>
          <w:spacing w:val="0"/>
          <w:w w:val="100"/>
          <w:sz w:val="32"/>
          <w:szCs w:val="32"/>
          <w:shd w:val="clear" w:color="auto" w:fill="FFFFFF"/>
        </w:rPr>
        <w:t>。深入实施创业就业“校企行”专项行动，推动企业示范基地和高校示范基地结对共建。</w:t>
      </w:r>
      <w:r>
        <w:rPr>
          <w:rFonts w:hint="eastAsia" w:ascii="方正仿宋_GBK" w:hAnsi="方正仿宋_GBK" w:eastAsia="方正仿宋_GBK" w:cs="方正仿宋_GBK"/>
          <w:b w:val="0"/>
          <w:bCs w:val="0"/>
          <w:spacing w:val="0"/>
          <w:w w:val="100"/>
          <w:sz w:val="32"/>
          <w:szCs w:val="32"/>
          <w:u w:val="none"/>
          <w:shd w:val="clear" w:color="auto" w:fill="FFFFFF"/>
        </w:rPr>
        <w:t>鼓励和支持企业、高校</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科研院所</w:t>
      </w:r>
      <w:r>
        <w:rPr>
          <w:rFonts w:hint="eastAsia" w:ascii="方正仿宋_GBK" w:hAnsi="方正仿宋_GBK" w:eastAsia="方正仿宋_GBK" w:cs="方正仿宋_GBK"/>
          <w:b w:val="0"/>
          <w:bCs w:val="0"/>
          <w:spacing w:val="0"/>
          <w:w w:val="100"/>
          <w:sz w:val="32"/>
          <w:szCs w:val="32"/>
          <w:u w:val="none"/>
          <w:shd w:val="clear" w:color="auto" w:fill="FFFFFF"/>
          <w:lang w:eastAsia="zh-CN"/>
        </w:rPr>
        <w:t>推进</w:t>
      </w:r>
      <w:r>
        <w:rPr>
          <w:rFonts w:hint="eastAsia" w:ascii="方正仿宋_GBK" w:hAnsi="方正仿宋_GBK" w:eastAsia="方正仿宋_GBK" w:cs="方正仿宋_GBK"/>
          <w:b w:val="0"/>
          <w:bCs w:val="0"/>
          <w:spacing w:val="0"/>
          <w:w w:val="100"/>
          <w:sz w:val="32"/>
          <w:szCs w:val="32"/>
          <w:u w:val="none"/>
          <w:shd w:val="clear" w:color="auto" w:fill="FFFFFF"/>
        </w:rPr>
        <w:t>科技成果转移转化示范基地、专业化技术研发与中试公共服务平台、大学科技园和孵化器</w:t>
      </w:r>
      <w:r>
        <w:rPr>
          <w:rFonts w:hint="eastAsia" w:ascii="方正仿宋_GBK" w:hAnsi="方正仿宋_GBK" w:eastAsia="方正仿宋_GBK" w:cs="方正仿宋_GBK"/>
          <w:b w:val="0"/>
          <w:bCs w:val="0"/>
          <w:spacing w:val="0"/>
          <w:w w:val="100"/>
          <w:sz w:val="32"/>
          <w:szCs w:val="32"/>
          <w:u w:val="none"/>
          <w:shd w:val="clear" w:color="auto" w:fill="FFFFFF"/>
          <w:lang w:eastAsia="zh-CN"/>
        </w:rPr>
        <w:t>建设</w:t>
      </w:r>
      <w:r>
        <w:rPr>
          <w:rFonts w:hint="eastAsia" w:ascii="方正仿宋_GBK" w:hAnsi="方正仿宋_GBK" w:eastAsia="方正仿宋_GBK" w:cs="方正仿宋_GBK"/>
          <w:b w:val="0"/>
          <w:bCs w:val="0"/>
          <w:spacing w:val="0"/>
          <w:w w:val="100"/>
          <w:sz w:val="32"/>
          <w:szCs w:val="32"/>
          <w:u w:val="none"/>
          <w:shd w:val="clear" w:color="auto" w:fill="FFFFFF"/>
        </w:rPr>
        <w:t>，对评价优秀的</w:t>
      </w:r>
      <w:r>
        <w:rPr>
          <w:rFonts w:hint="eastAsia" w:ascii="方正仿宋_GBK" w:hAnsi="方正仿宋_GBK" w:eastAsia="方正仿宋_GBK" w:cs="方正仿宋_GBK"/>
          <w:b w:val="0"/>
          <w:bCs w:val="0"/>
          <w:spacing w:val="0"/>
          <w:w w:val="100"/>
          <w:sz w:val="32"/>
          <w:szCs w:val="32"/>
          <w:u w:val="none"/>
          <w:shd w:val="clear" w:color="auto" w:fill="FFFFFF"/>
          <w:lang w:eastAsia="zh-CN"/>
        </w:rPr>
        <w:t>基地、平台等</w:t>
      </w:r>
      <w:r>
        <w:rPr>
          <w:rFonts w:hint="eastAsia" w:ascii="方正仿宋_GBK" w:hAnsi="方正仿宋_GBK" w:eastAsia="方正仿宋_GBK" w:cs="方正仿宋_GBK"/>
          <w:b w:val="0"/>
          <w:bCs w:val="0"/>
          <w:spacing w:val="0"/>
          <w:w w:val="100"/>
          <w:sz w:val="32"/>
          <w:szCs w:val="32"/>
          <w:shd w:val="clear" w:color="auto" w:fill="FFFFFF"/>
        </w:rPr>
        <w:t>给予</w:t>
      </w:r>
      <w:r>
        <w:rPr>
          <w:rFonts w:hint="eastAsia" w:ascii="方正仿宋_GBK" w:hAnsi="方正仿宋_GBK" w:eastAsia="方正仿宋_GBK" w:cs="方正仿宋_GBK"/>
          <w:b w:val="0"/>
          <w:bCs w:val="0"/>
          <w:spacing w:val="0"/>
          <w:w w:val="100"/>
          <w:sz w:val="32"/>
          <w:szCs w:val="32"/>
          <w:shd w:val="clear" w:color="auto" w:fill="FFFFFF"/>
          <w:lang w:eastAsia="zh-CN"/>
        </w:rPr>
        <w:t>后</w:t>
      </w:r>
      <w:r>
        <w:rPr>
          <w:rFonts w:hint="eastAsia" w:ascii="方正仿宋_GBK" w:hAnsi="方正仿宋_GBK" w:eastAsia="方正仿宋_GBK" w:cs="方正仿宋_GBK"/>
          <w:b w:val="0"/>
          <w:bCs w:val="0"/>
          <w:spacing w:val="0"/>
          <w:w w:val="100"/>
          <w:sz w:val="32"/>
          <w:szCs w:val="32"/>
          <w:shd w:val="clear" w:color="auto" w:fill="FFFFFF"/>
        </w:rPr>
        <w:t>补助支持，充分发挥标杆引领作用，带动提高高校创新创业整体水平。</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教育厅、科技厅、财政厅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w:t>
      </w:r>
      <w:r>
        <w:rPr>
          <w:rFonts w:hint="eastAsia" w:ascii="方正楷体_GBK" w:hAnsi="方正楷体_GBK" w:eastAsia="方正楷体_GBK" w:cs="方正楷体_GBK"/>
          <w:b w:val="0"/>
          <w:bCs w:val="0"/>
          <w:color w:val="auto"/>
          <w:spacing w:val="0"/>
          <w:w w:val="100"/>
          <w:sz w:val="32"/>
          <w:szCs w:val="32"/>
          <w:shd w:val="clear" w:color="auto" w:fill="FFFFFF"/>
          <w:lang w:eastAsia="zh-CN"/>
        </w:rPr>
        <w:t>、国资委</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楷体" w:hAnsi="楷体" w:eastAsia="楷体" w:cs="仿宋"/>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sz w:val="32"/>
          <w:szCs w:val="32"/>
          <w:shd w:val="clear" w:color="auto" w:fill="FFFFFF"/>
        </w:rPr>
        <w:t>16.打造“城校共生”的双创生态</w:t>
      </w:r>
      <w:r>
        <w:rPr>
          <w:rFonts w:hint="eastAsia" w:ascii="方正仿宋_GBK" w:hAnsi="方正仿宋_GBK" w:eastAsia="方正仿宋_GBK" w:cs="方正仿宋_GBK"/>
          <w:b w:val="0"/>
          <w:bCs w:val="0"/>
          <w:color w:val="auto"/>
          <w:spacing w:val="0"/>
          <w:w w:val="100"/>
          <w:sz w:val="32"/>
          <w:szCs w:val="32"/>
          <w:shd w:val="clear" w:color="auto" w:fill="FFFFFF"/>
        </w:rPr>
        <w:t>。</w:t>
      </w:r>
      <w:r>
        <w:rPr>
          <w:rFonts w:hint="eastAsia" w:ascii="方正仿宋_GBK" w:hAnsi="方正仿宋_GBK" w:eastAsia="方正仿宋_GBK" w:cs="方正仿宋_GBK"/>
          <w:b w:val="0"/>
          <w:bCs w:val="0"/>
          <w:color w:val="auto"/>
          <w:spacing w:val="0"/>
          <w:w w:val="100"/>
          <w:sz w:val="32"/>
          <w:szCs w:val="32"/>
          <w:shd w:val="clear" w:color="auto" w:fill="FFFFFF"/>
          <w:lang w:eastAsia="zh-CN"/>
        </w:rPr>
        <w:t>深入</w:t>
      </w:r>
      <w:r>
        <w:rPr>
          <w:rFonts w:hint="eastAsia" w:ascii="方正仿宋_GBK" w:hAnsi="方正仿宋_GBK" w:eastAsia="方正仿宋_GBK" w:cs="方正仿宋_GBK"/>
          <w:b w:val="0"/>
          <w:bCs w:val="0"/>
          <w:color w:val="auto"/>
          <w:spacing w:val="0"/>
          <w:w w:val="100"/>
          <w:sz w:val="32"/>
          <w:szCs w:val="32"/>
          <w:u w:val="none"/>
          <w:shd w:val="clear" w:color="auto" w:fill="FFFFFF"/>
        </w:rPr>
        <w:t>实施“创业内蒙古”行动</w:t>
      </w:r>
      <w:r>
        <w:rPr>
          <w:rFonts w:hint="eastAsia" w:ascii="方正仿宋_GBK" w:hAnsi="方正仿宋_GBK" w:eastAsia="方正仿宋_GBK" w:cs="方正仿宋_GBK"/>
          <w:b w:val="0"/>
          <w:bCs w:val="0"/>
          <w:color w:val="auto"/>
          <w:spacing w:val="0"/>
          <w:w w:val="100"/>
          <w:sz w:val="32"/>
          <w:szCs w:val="32"/>
          <w:shd w:val="clear" w:color="auto" w:fill="FFFFFF"/>
          <w:lang w:eastAsia="zh-CN"/>
        </w:rPr>
        <w:t>，</w:t>
      </w:r>
      <w:r>
        <w:rPr>
          <w:rFonts w:hint="eastAsia" w:ascii="方正仿宋_GBK" w:hAnsi="方正仿宋_GBK" w:eastAsia="方正仿宋_GBK" w:cs="方正仿宋_GBK"/>
          <w:b w:val="0"/>
          <w:bCs w:val="0"/>
          <w:color w:val="auto"/>
          <w:spacing w:val="0"/>
          <w:w w:val="100"/>
          <w:sz w:val="32"/>
          <w:szCs w:val="32"/>
          <w:shd w:val="clear" w:color="auto" w:fill="FFFFFF"/>
        </w:rPr>
        <w:t>进一步优化营商环境，提升大学生创新创业便利度。</w:t>
      </w:r>
      <w:r>
        <w:rPr>
          <w:rFonts w:hint="eastAsia" w:ascii="方正仿宋_GBK" w:hAnsi="方正仿宋_GBK" w:eastAsia="方正仿宋_GBK" w:cs="方正仿宋_GBK"/>
          <w:b w:val="0"/>
          <w:bCs w:val="0"/>
          <w:spacing w:val="0"/>
          <w:w w:val="100"/>
          <w:sz w:val="32"/>
          <w:szCs w:val="32"/>
          <w:u w:val="none"/>
          <w:shd w:val="clear" w:color="auto" w:fill="FFFFFF"/>
          <w:lang w:eastAsia="zh-CN"/>
        </w:rPr>
        <w:t>高校示范基地所在盟市要主动规划和布局高校周边产业</w:t>
      </w:r>
      <w:r>
        <w:rPr>
          <w:rFonts w:hint="eastAsia" w:ascii="方正仿宋_GBK" w:hAnsi="方正仿宋_GBK" w:eastAsia="方正仿宋_GBK" w:cs="方正仿宋_GBK"/>
          <w:b w:val="0"/>
          <w:bCs w:val="0"/>
          <w:spacing w:val="0"/>
          <w:w w:val="100"/>
          <w:sz w:val="32"/>
          <w:szCs w:val="32"/>
          <w:u w:val="none"/>
          <w:shd w:val="clear" w:color="auto" w:fill="FFFFFF"/>
        </w:rPr>
        <w:t>，积极承接大学生创新成果和人才等要素，支持各类政策向大学生创业者倾斜，督促各项支持大学生创新创业政策的落实。</w:t>
      </w:r>
      <w:r>
        <w:rPr>
          <w:rFonts w:hint="eastAsia" w:ascii="方正仿宋_GBK" w:hAnsi="方正仿宋_GBK" w:eastAsia="方正仿宋_GBK" w:cs="方正仿宋_GBK"/>
          <w:b w:val="0"/>
          <w:bCs w:val="0"/>
          <w:spacing w:val="0"/>
          <w:w w:val="100"/>
          <w:sz w:val="32"/>
          <w:szCs w:val="32"/>
          <w:shd w:val="clear" w:color="auto" w:fill="FFFFFF"/>
        </w:rPr>
        <w:t>依托现有各类园区加强创业园</w:t>
      </w:r>
      <w:r>
        <w:rPr>
          <w:rFonts w:hint="eastAsia" w:ascii="方正仿宋_GBK" w:hAnsi="方正仿宋_GBK" w:eastAsia="方正仿宋_GBK" w:cs="方正仿宋_GBK"/>
          <w:b w:val="0"/>
          <w:bCs w:val="0"/>
          <w:spacing w:val="0"/>
          <w:w w:val="100"/>
          <w:sz w:val="32"/>
          <w:szCs w:val="32"/>
          <w:u w:val="none"/>
          <w:shd w:val="clear" w:color="auto" w:fill="FFFFFF"/>
          <w:lang w:eastAsia="zh-CN"/>
        </w:rPr>
        <w:t>和</w:t>
      </w:r>
      <w:r>
        <w:rPr>
          <w:rFonts w:hint="eastAsia" w:ascii="方正仿宋_GBK" w:hAnsi="方正仿宋_GBK" w:eastAsia="方正仿宋_GBK" w:cs="方正仿宋_GBK"/>
          <w:b w:val="0"/>
          <w:bCs w:val="0"/>
          <w:spacing w:val="0"/>
          <w:w w:val="100"/>
          <w:sz w:val="32"/>
          <w:szCs w:val="32"/>
          <w:shd w:val="clear" w:color="auto" w:fill="FFFFFF"/>
        </w:rPr>
        <w:t>创业基地建设，推动大学生返乡入乡创业高质量发</w:t>
      </w:r>
      <w:r>
        <w:rPr>
          <w:rFonts w:hint="eastAsia" w:ascii="方正仿宋_GBK" w:hAnsi="方正仿宋_GBK" w:eastAsia="方正仿宋_GBK" w:cs="方正仿宋_GBK"/>
          <w:b w:val="0"/>
          <w:bCs w:val="0"/>
          <w:spacing w:val="0"/>
          <w:w w:val="100"/>
          <w:sz w:val="32"/>
          <w:szCs w:val="32"/>
          <w:u w:val="none"/>
          <w:shd w:val="clear" w:color="auto" w:fill="FFFFFF"/>
        </w:rPr>
        <w:t>展</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开展创</w:t>
      </w:r>
      <w:r>
        <w:rPr>
          <w:rFonts w:hint="eastAsia" w:ascii="方正仿宋_GBK" w:hAnsi="方正仿宋_GBK" w:eastAsia="方正仿宋_GBK" w:cs="方正仿宋_GBK"/>
          <w:b w:val="0"/>
          <w:bCs w:val="0"/>
          <w:spacing w:val="0"/>
          <w:w w:val="100"/>
          <w:sz w:val="32"/>
          <w:szCs w:val="32"/>
          <w:shd w:val="clear" w:color="auto" w:fill="FFFFFF"/>
        </w:rPr>
        <w:t>业型城市创建工作，积极打造“</w:t>
      </w:r>
      <w:r>
        <w:rPr>
          <w:rFonts w:hint="eastAsia" w:ascii="方正仿宋_GBK" w:hAnsi="方正仿宋_GBK" w:eastAsia="方正仿宋_GBK" w:cs="方正仿宋_GBK"/>
          <w:b w:val="0"/>
          <w:bCs w:val="0"/>
          <w:spacing w:val="0"/>
          <w:w w:val="100"/>
          <w:sz w:val="32"/>
          <w:szCs w:val="32"/>
          <w:lang w:val="en-US" w:eastAsia="zh-CN"/>
        </w:rPr>
        <w:t>地校</w:t>
      </w:r>
      <w:r>
        <w:rPr>
          <w:rFonts w:hint="eastAsia" w:ascii="方正仿宋_GBK" w:hAnsi="方正仿宋_GBK" w:eastAsia="方正仿宋_GBK" w:cs="方正仿宋_GBK"/>
          <w:b w:val="0"/>
          <w:bCs w:val="0"/>
          <w:spacing w:val="0"/>
          <w:w w:val="100"/>
          <w:sz w:val="32"/>
          <w:szCs w:val="32"/>
          <w:shd w:val="clear" w:color="auto" w:fill="FFFFFF"/>
        </w:rPr>
        <w:t>共生”的创新创业生态。</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发展改革委、教育厅、科技厅、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w:t>
      </w:r>
      <w:r>
        <w:rPr>
          <w:rFonts w:hint="eastAsia" w:ascii="方正楷体_GBK" w:hAnsi="方正楷体_GBK" w:eastAsia="方正楷体_GBK" w:cs="方正楷体_GBK"/>
          <w:b w:val="0"/>
          <w:bCs w:val="0"/>
          <w:spacing w:val="0"/>
          <w:w w:val="100"/>
          <w:sz w:val="32"/>
          <w:szCs w:val="32"/>
          <w:shd w:val="clear" w:color="auto" w:fill="FFFFFF"/>
          <w:lang w:eastAsia="zh-CN"/>
        </w:rPr>
        <w:t>农牧厅、</w:t>
      </w:r>
      <w:r>
        <w:rPr>
          <w:rFonts w:hint="eastAsia" w:ascii="方正楷体_GBK" w:hAnsi="方正楷体_GBK" w:eastAsia="方正楷体_GBK" w:cs="方正楷体_GBK"/>
          <w:b w:val="0"/>
          <w:bCs w:val="0"/>
          <w:spacing w:val="0"/>
          <w:w w:val="100"/>
          <w:sz w:val="32"/>
          <w:szCs w:val="32"/>
          <w:shd w:val="clear" w:color="auto" w:fill="FFFFFF"/>
        </w:rPr>
        <w:t>市场监管局</w:t>
      </w:r>
      <w:r>
        <w:rPr>
          <w:rFonts w:hint="eastAsia" w:ascii="方正楷体_GBK" w:hAnsi="方正楷体_GBK" w:eastAsia="方正楷体_GBK" w:cs="方正楷体_GBK"/>
          <w:b w:val="0"/>
          <w:bCs w:val="0"/>
          <w:spacing w:val="0"/>
          <w:w w:val="100"/>
          <w:sz w:val="32"/>
          <w:szCs w:val="32"/>
          <w:shd w:val="clear" w:color="auto" w:fill="FFFFFF"/>
          <w:lang w:eastAsia="zh-CN"/>
        </w:rPr>
        <w:t>、乡村振兴局、国资委，</w:t>
      </w:r>
      <w:r>
        <w:rPr>
          <w:rFonts w:hint="eastAsia" w:ascii="方正楷体_GBK" w:hAnsi="方正楷体_GBK" w:eastAsia="方正楷体_GBK" w:cs="方正楷体_GBK"/>
          <w:b w:val="0"/>
          <w:bCs w:val="0"/>
          <w:spacing w:val="0"/>
          <w:w w:val="100"/>
          <w:sz w:val="32"/>
          <w:szCs w:val="32"/>
          <w:shd w:val="clear" w:color="auto" w:fill="FFFFFF"/>
        </w:rPr>
        <w:t>内蒙古税务局</w:t>
      </w:r>
      <w:r>
        <w:rPr>
          <w:rFonts w:hint="eastAsia" w:ascii="方正楷体_GBK" w:hAnsi="方正楷体_GBK" w:eastAsia="方正楷体_GBK" w:cs="方正楷体_GBK"/>
          <w:b w:val="0"/>
          <w:bCs w:val="0"/>
          <w:spacing w:val="0"/>
          <w:w w:val="100"/>
          <w:sz w:val="32"/>
          <w:szCs w:val="32"/>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shd w:val="clear" w:color="auto" w:fill="FFFFFF"/>
        </w:rPr>
        <w:t>负责）</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ascii="楷体" w:hAnsi="楷体" w:eastAsia="楷体" w:cs="楷体"/>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17.推进知识产权服务体系建设。鼓励有条件的高校设</w:t>
      </w:r>
      <w:r>
        <w:rPr>
          <w:rFonts w:hint="eastAsia" w:ascii="方正仿宋_GBK" w:hAnsi="方正仿宋_GBK" w:eastAsia="方正仿宋_GBK" w:cs="方正仿宋_GBK"/>
          <w:b w:val="0"/>
          <w:bCs w:val="0"/>
          <w:spacing w:val="0"/>
          <w:w w:val="100"/>
          <w:kern w:val="0"/>
          <w:sz w:val="32"/>
          <w:szCs w:val="32"/>
          <w:u w:val="none"/>
          <w:shd w:val="clear" w:color="auto" w:fill="FFFFFF"/>
          <w:lang w:val="en-US" w:eastAsia="zh-CN" w:bidi="ar"/>
        </w:rPr>
        <w:t>立与互联网发展相适应的知识产权创造、保护、运用和管理全链条服务机构，加大对大学生创新创业知识产权的保护力度。建立创新创业知识产权辅导机制，面向大学生创新创业者开展知识产权相关法律法规培训，增强大学生创新创业者的知识产权保护意识。在众创空间、创业园区、科技园区或孵化器等新型创业服务平台设立知识产权服务站，为大学生创业者提供有效、便捷的知识产权政策咨询服务，切实维护大学生创新创业权益。进一步优化知识产权交易平台，畅通知识产权评估、质押、转移转化渠道，按照规定对在校大学生最高可按照全额费用的85%减缴专利申请费、实质审查费、复审费以及10年内的专利年费。</w:t>
      </w:r>
      <w:r>
        <w:rPr>
          <w:rFonts w:hint="eastAsia" w:ascii="方正楷体_GBK" w:hAnsi="方正楷体_GBK" w:eastAsia="方正楷体_GBK" w:cs="方正楷体_GBK"/>
          <w:b w:val="0"/>
          <w:bCs w:val="0"/>
          <w:spacing w:val="0"/>
          <w:w w:val="100"/>
          <w:sz w:val="32"/>
          <w:szCs w:val="32"/>
          <w:shd w:val="clear" w:color="auto" w:fill="FFFFFF"/>
        </w:rPr>
        <w:t>（</w:t>
      </w:r>
      <w:r>
        <w:rPr>
          <w:rFonts w:hint="eastAsia" w:ascii="方正楷体_GBK" w:hAnsi="方正楷体_GBK" w:eastAsia="方正楷体_GBK" w:cs="方正楷体_GBK"/>
          <w:b w:val="0"/>
          <w:bCs w:val="0"/>
          <w:spacing w:val="0"/>
          <w:w w:val="100"/>
          <w:sz w:val="32"/>
          <w:szCs w:val="32"/>
          <w:shd w:val="clear" w:color="auto" w:fill="FFFFFF"/>
          <w:lang w:eastAsia="zh-CN"/>
        </w:rPr>
        <w:t>自治区</w:t>
      </w:r>
      <w:r>
        <w:rPr>
          <w:rFonts w:hint="eastAsia" w:ascii="方正楷体_GBK" w:hAnsi="方正楷体_GBK" w:eastAsia="方正楷体_GBK" w:cs="方正楷体_GBK"/>
          <w:b w:val="0"/>
          <w:bCs w:val="0"/>
          <w:spacing w:val="0"/>
          <w:w w:val="100"/>
          <w:sz w:val="32"/>
          <w:szCs w:val="32"/>
          <w:shd w:val="clear" w:color="auto" w:fill="FFFFFF"/>
        </w:rPr>
        <w:t>发展改革委、教育厅、财政厅、</w:t>
      </w:r>
      <w:r>
        <w:rPr>
          <w:rFonts w:hint="eastAsia" w:ascii="方正楷体_GBK" w:hAnsi="方正楷体_GBK" w:eastAsia="方正楷体_GBK" w:cs="方正楷体_GBK"/>
          <w:b w:val="0"/>
          <w:bCs w:val="0"/>
          <w:spacing w:val="0"/>
          <w:w w:val="100"/>
          <w:sz w:val="32"/>
          <w:szCs w:val="32"/>
          <w:shd w:val="clear" w:color="auto" w:fill="FFFFFF"/>
          <w:lang w:eastAsia="zh-CN"/>
        </w:rPr>
        <w:t>人力资源社会保障</w:t>
      </w:r>
      <w:r>
        <w:rPr>
          <w:rFonts w:hint="eastAsia" w:ascii="方正楷体_GBK" w:hAnsi="方正楷体_GBK" w:eastAsia="方正楷体_GBK" w:cs="方正楷体_GBK"/>
          <w:b w:val="0"/>
          <w:bCs w:val="0"/>
          <w:spacing w:val="0"/>
          <w:w w:val="100"/>
          <w:sz w:val="32"/>
          <w:szCs w:val="32"/>
          <w:shd w:val="clear" w:color="auto" w:fill="FFFFFF"/>
        </w:rPr>
        <w:t>厅、市场监管局、</w:t>
      </w:r>
      <w:r>
        <w:rPr>
          <w:rFonts w:hint="eastAsia" w:ascii="方正楷体_GBK" w:hAnsi="方正楷体_GBK" w:eastAsia="方正楷体_GBK" w:cs="方正楷体_GBK"/>
          <w:b w:val="0"/>
          <w:bCs w:val="0"/>
          <w:spacing w:val="0"/>
          <w:w w:val="100"/>
          <w:sz w:val="32"/>
          <w:szCs w:val="32"/>
          <w:shd w:val="clear" w:color="auto" w:fill="FFFFFF"/>
          <w:lang w:eastAsia="zh-CN"/>
        </w:rPr>
        <w:t>国资委、</w:t>
      </w:r>
      <w:r>
        <w:rPr>
          <w:rFonts w:hint="eastAsia" w:ascii="方正楷体_GBK" w:hAnsi="方正楷体_GBK" w:eastAsia="方正楷体_GBK" w:cs="方正楷体_GBK"/>
          <w:b w:val="0"/>
          <w:bCs w:val="0"/>
          <w:spacing w:val="0"/>
          <w:w w:val="100"/>
          <w:sz w:val="32"/>
          <w:szCs w:val="32"/>
          <w:shd w:val="clear" w:color="auto" w:fill="FFFFFF"/>
        </w:rPr>
        <w:t>知识产权局、</w:t>
      </w:r>
      <w:r>
        <w:rPr>
          <w:rFonts w:hint="eastAsia" w:ascii="方正楷体_GBK" w:hAnsi="方正楷体_GBK" w:eastAsia="方正楷体_GBK" w:cs="方正楷体_GBK"/>
          <w:b w:val="0"/>
          <w:bCs w:val="0"/>
          <w:color w:val="auto"/>
          <w:spacing w:val="0"/>
          <w:w w:val="100"/>
          <w:sz w:val="32"/>
          <w:szCs w:val="32"/>
          <w:shd w:val="clear" w:color="auto" w:fill="FFFFFF"/>
        </w:rPr>
        <w:t>版权局</w:t>
      </w:r>
      <w:r>
        <w:rPr>
          <w:rFonts w:hint="eastAsia" w:ascii="方正楷体_GBK" w:hAnsi="方正楷体_GBK" w:eastAsia="方正楷体_GBK" w:cs="方正楷体_GBK"/>
          <w:b w:val="0"/>
          <w:bCs w:val="0"/>
          <w:spacing w:val="0"/>
          <w:w w:val="100"/>
          <w:sz w:val="32"/>
          <w:szCs w:val="32"/>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shd w:val="clear" w:color="auto" w:fill="FFFFFF"/>
        </w:rPr>
        <w:t>负责）</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18.建立健全成果转化机制。支持有条件的高校设立科技成果转移转化服务机构，推动产学研深度对接合作，</w:t>
      </w:r>
      <w:r>
        <w:rPr>
          <w:rFonts w:hint="eastAsia" w:ascii="方正仿宋_GBK" w:hAnsi="方正仿宋_GBK" w:eastAsia="方正仿宋_GBK" w:cs="方正仿宋_GBK"/>
          <w:b w:val="0"/>
          <w:bCs w:val="0"/>
          <w:spacing w:val="0"/>
          <w:w w:val="100"/>
          <w:kern w:val="0"/>
          <w:sz w:val="32"/>
          <w:szCs w:val="32"/>
          <w:u w:val="none"/>
          <w:shd w:val="clear" w:color="auto" w:fill="FFFFFF"/>
          <w:lang w:val="en-US" w:eastAsia="zh-CN" w:bidi="ar"/>
        </w:rPr>
        <w:t>通过平台发布、组织洽谈、举办对接会等举措，</w:t>
      </w: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拓宽成果转化渠道，为创新成果转化和创业项目落地提供帮助。</w:t>
      </w:r>
      <w:r>
        <w:rPr>
          <w:rFonts w:hint="eastAsia" w:ascii="方正仿宋_GBK" w:hAnsi="方正仿宋_GBK" w:eastAsia="方正仿宋_GBK" w:cs="方正仿宋_GBK"/>
          <w:b w:val="0"/>
          <w:bCs w:val="0"/>
          <w:spacing w:val="0"/>
          <w:w w:val="100"/>
          <w:kern w:val="0"/>
          <w:sz w:val="32"/>
          <w:szCs w:val="32"/>
          <w:u w:val="none"/>
          <w:shd w:val="clear" w:color="auto" w:fill="FFFFFF"/>
          <w:lang w:val="en-US" w:eastAsia="zh-CN" w:bidi="ar"/>
        </w:rPr>
        <w:t>借助</w:t>
      </w: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政府、企业、高校、科研院所及社会资源，建立创新创业获奖项目发布平台，加强对中国国际“互联网+”大学生创新创业</w:t>
      </w:r>
      <w:r>
        <w:rPr>
          <w:rFonts w:hint="eastAsia" w:ascii="方正仿宋_GBK" w:hAnsi="方正仿宋_GBK" w:eastAsia="方正仿宋_GBK" w:cs="方正仿宋_GBK"/>
          <w:b w:val="0"/>
          <w:bCs w:val="0"/>
          <w:color w:val="auto"/>
          <w:spacing w:val="0"/>
          <w:w w:val="100"/>
          <w:kern w:val="0"/>
          <w:sz w:val="32"/>
          <w:szCs w:val="32"/>
          <w:shd w:val="clear" w:color="auto" w:fill="FFFFFF"/>
          <w:lang w:val="en-US" w:eastAsia="zh-CN" w:bidi="ar"/>
        </w:rPr>
        <w:t>大赛中涌现的优秀创新创业项目的后续跟踪支持，</w:t>
      </w: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推动一批大赛优秀项目转化落地，形成大学生创新创业示范效应。积极引导国有企业、行业龙头企业、高新技术企业</w:t>
      </w:r>
      <w:r>
        <w:rPr>
          <w:rFonts w:hint="eastAsia" w:ascii="方正仿宋_GBK" w:hAnsi="方正仿宋_GBK" w:eastAsia="方正仿宋_GBK" w:cs="方正仿宋_GBK"/>
          <w:b w:val="0"/>
          <w:bCs w:val="0"/>
          <w:spacing w:val="0"/>
          <w:w w:val="100"/>
          <w:kern w:val="0"/>
          <w:sz w:val="32"/>
          <w:szCs w:val="32"/>
          <w:u w:val="none"/>
          <w:shd w:val="clear" w:color="auto" w:fill="FFFFFF"/>
          <w:lang w:val="en-US" w:eastAsia="zh-CN" w:bidi="ar"/>
        </w:rPr>
        <w:t>为</w:t>
      </w: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大学生创新创业项目提供管理咨询、技术指导、</w:t>
      </w:r>
      <w:r>
        <w:rPr>
          <w:rFonts w:hint="eastAsia" w:ascii="方正仿宋_GBK" w:hAnsi="方正仿宋_GBK" w:eastAsia="方正仿宋_GBK" w:cs="方正仿宋_GBK"/>
          <w:b w:val="0"/>
          <w:bCs w:val="0"/>
          <w:spacing w:val="0"/>
          <w:w w:val="100"/>
          <w:kern w:val="0"/>
          <w:sz w:val="32"/>
          <w:szCs w:val="32"/>
          <w:u w:val="none"/>
          <w:shd w:val="clear" w:color="auto" w:fill="FFFFFF"/>
          <w:lang w:val="en-US" w:eastAsia="zh-CN" w:bidi="ar"/>
        </w:rPr>
        <w:t>场地设备等支持，</w:t>
      </w: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为大学生创新成果推广应用创造条件。</w:t>
      </w:r>
      <w:r>
        <w:rPr>
          <w:rFonts w:hint="eastAsia" w:ascii="方正楷体_GBK" w:hAnsi="方正楷体_GBK" w:eastAsia="方正楷体_GBK" w:cs="方正楷体_GBK"/>
          <w:b w:val="0"/>
          <w:bCs w:val="0"/>
          <w:spacing w:val="0"/>
          <w:w w:val="100"/>
          <w:sz w:val="32"/>
          <w:szCs w:val="32"/>
          <w:shd w:val="clear" w:color="auto" w:fill="FFFFFF"/>
        </w:rPr>
        <w:t>（自治区党委宣传部</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发展改革委、教育厅、科技厅、财政厅、</w:t>
      </w:r>
      <w:r>
        <w:rPr>
          <w:rFonts w:hint="eastAsia" w:ascii="方正楷体_GBK" w:hAnsi="方正楷体_GBK" w:eastAsia="方正楷体_GBK" w:cs="方正楷体_GBK"/>
          <w:b w:val="0"/>
          <w:bCs w:val="0"/>
          <w:spacing w:val="0"/>
          <w:w w:val="100"/>
          <w:sz w:val="32"/>
          <w:szCs w:val="32"/>
          <w:shd w:val="clear" w:color="auto" w:fill="FFFFFF"/>
          <w:lang w:eastAsia="zh-CN"/>
        </w:rPr>
        <w:t>国资委、</w:t>
      </w:r>
      <w:r>
        <w:rPr>
          <w:rFonts w:hint="eastAsia" w:ascii="方正楷体_GBK" w:hAnsi="方正楷体_GBK" w:eastAsia="方正楷体_GBK" w:cs="方正楷体_GBK"/>
          <w:b w:val="0"/>
          <w:bCs w:val="0"/>
          <w:spacing w:val="0"/>
          <w:w w:val="100"/>
          <w:sz w:val="32"/>
          <w:szCs w:val="32"/>
          <w:shd w:val="clear" w:color="auto" w:fill="FFFFFF"/>
        </w:rPr>
        <w:t>知识产权局</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内蒙古税务局</w:t>
      </w:r>
      <w:r>
        <w:rPr>
          <w:rFonts w:hint="eastAsia" w:ascii="方正楷体_GBK" w:hAnsi="方正楷体_GBK" w:eastAsia="方正楷体_GBK" w:cs="方正楷体_GBK"/>
          <w:b w:val="0"/>
          <w:bCs w:val="0"/>
          <w:spacing w:val="0"/>
          <w:w w:val="100"/>
          <w:sz w:val="32"/>
          <w:szCs w:val="32"/>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shd w:val="clear" w:color="auto" w:fill="FFFFFF"/>
        </w:rPr>
        <w:t>负责）</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kern w:val="0"/>
          <w:sz w:val="32"/>
          <w:szCs w:val="32"/>
          <w:shd w:val="clear" w:color="auto" w:fill="FFFFFF"/>
          <w:lang w:val="en-US" w:eastAsia="zh-CN" w:bidi="ar"/>
        </w:rPr>
        <w:t>19.加强大学生创新创业宣传引领</w:t>
      </w:r>
      <w:r>
        <w:rPr>
          <w:rFonts w:hint="eastAsia" w:ascii="方正仿宋_GBK" w:hAnsi="方正仿宋_GBK" w:eastAsia="方正仿宋_GBK" w:cs="方正仿宋_GBK"/>
          <w:b w:val="0"/>
          <w:bCs w:val="0"/>
          <w:spacing w:val="0"/>
          <w:w w:val="100"/>
          <w:kern w:val="0"/>
          <w:sz w:val="32"/>
          <w:szCs w:val="32"/>
          <w:u w:val="none"/>
          <w:shd w:val="clear" w:color="auto" w:fill="FFFFFF"/>
          <w:lang w:val="en-US" w:eastAsia="zh-CN" w:bidi="ar"/>
        </w:rPr>
        <w:t>。</w:t>
      </w:r>
      <w:r>
        <w:rPr>
          <w:rFonts w:hint="eastAsia" w:ascii="方正仿宋_GBK" w:hAnsi="方正仿宋_GBK" w:eastAsia="方正仿宋_GBK" w:cs="方正仿宋_GBK"/>
          <w:b w:val="0"/>
          <w:bCs w:val="0"/>
          <w:spacing w:val="0"/>
          <w:w w:val="100"/>
          <w:sz w:val="32"/>
          <w:szCs w:val="32"/>
          <w:u w:val="none"/>
          <w:shd w:val="clear" w:color="auto" w:fill="FFFFFF"/>
        </w:rPr>
        <w:t>积极宣传创新创业帮扶</w:t>
      </w:r>
      <w:r>
        <w:rPr>
          <w:rFonts w:hint="eastAsia" w:ascii="方正仿宋_GBK" w:hAnsi="方正仿宋_GBK" w:eastAsia="方正仿宋_GBK" w:cs="方正仿宋_GBK"/>
          <w:b w:val="0"/>
          <w:bCs w:val="0"/>
          <w:spacing w:val="0"/>
          <w:w w:val="100"/>
          <w:sz w:val="32"/>
          <w:szCs w:val="32"/>
          <w:u w:val="none"/>
          <w:shd w:val="clear" w:color="auto" w:fill="FFFFFF"/>
          <w:lang w:eastAsia="zh-CN"/>
        </w:rPr>
        <w:t>和</w:t>
      </w:r>
      <w:r>
        <w:rPr>
          <w:rFonts w:hint="eastAsia" w:ascii="方正仿宋_GBK" w:hAnsi="方正仿宋_GBK" w:eastAsia="方正仿宋_GBK" w:cs="方正仿宋_GBK"/>
          <w:b w:val="0"/>
          <w:bCs w:val="0"/>
          <w:spacing w:val="0"/>
          <w:w w:val="100"/>
          <w:sz w:val="32"/>
          <w:szCs w:val="32"/>
          <w:u w:val="none"/>
          <w:shd w:val="clear" w:color="auto" w:fill="FFFFFF"/>
        </w:rPr>
        <w:t>产业激励政策</w:t>
      </w:r>
      <w:r>
        <w:rPr>
          <w:rFonts w:hint="eastAsia" w:ascii="方正仿宋_GBK" w:hAnsi="方正仿宋_GBK" w:eastAsia="方正仿宋_GBK" w:cs="方正仿宋_GBK"/>
          <w:b w:val="0"/>
          <w:bCs w:val="0"/>
          <w:spacing w:val="0"/>
          <w:w w:val="100"/>
          <w:sz w:val="32"/>
          <w:szCs w:val="32"/>
          <w:u w:val="none"/>
          <w:shd w:val="clear" w:color="auto" w:fill="FFFFFF"/>
          <w:lang w:eastAsia="zh-CN"/>
        </w:rPr>
        <w:t>，总结推广</w:t>
      </w:r>
      <w:r>
        <w:rPr>
          <w:rFonts w:hint="eastAsia" w:ascii="方正仿宋_GBK" w:hAnsi="方正仿宋_GBK" w:eastAsia="方正仿宋_GBK" w:cs="方正仿宋_GBK"/>
          <w:b w:val="0"/>
          <w:bCs w:val="0"/>
          <w:spacing w:val="0"/>
          <w:w w:val="100"/>
          <w:sz w:val="32"/>
          <w:szCs w:val="32"/>
          <w:u w:val="none"/>
          <w:shd w:val="clear" w:color="auto" w:fill="FFFFFF"/>
        </w:rPr>
        <w:t>高校双创教育改革成效，丰富宣传形式，培育创客文化，营造</w:t>
      </w:r>
      <w:r>
        <w:rPr>
          <w:rFonts w:hint="eastAsia" w:ascii="方正仿宋_GBK" w:hAnsi="方正仿宋_GBK" w:eastAsia="方正仿宋_GBK" w:cs="方正仿宋_GBK"/>
          <w:b w:val="0"/>
          <w:bCs w:val="0"/>
          <w:spacing w:val="0"/>
          <w:w w:val="100"/>
          <w:sz w:val="32"/>
          <w:szCs w:val="32"/>
          <w:u w:val="none"/>
          <w:shd w:val="clear" w:color="auto" w:fill="FFFFFF"/>
          <w:lang w:eastAsia="zh-CN"/>
        </w:rPr>
        <w:t>敢为人先</w:t>
      </w:r>
      <w:r>
        <w:rPr>
          <w:rFonts w:hint="eastAsia" w:ascii="方正仿宋_GBK" w:hAnsi="方正仿宋_GBK" w:eastAsia="方正仿宋_GBK" w:cs="方正仿宋_GBK"/>
          <w:b w:val="0"/>
          <w:bCs w:val="0"/>
          <w:spacing w:val="0"/>
          <w:w w:val="100"/>
          <w:sz w:val="32"/>
          <w:szCs w:val="32"/>
          <w:u w:val="none"/>
          <w:shd w:val="clear" w:color="auto" w:fill="FFFFFF"/>
        </w:rPr>
        <w:t>、宽容失败的环境。</w:t>
      </w:r>
      <w:r>
        <w:rPr>
          <w:rFonts w:hint="eastAsia" w:ascii="方正仿宋_GBK" w:hAnsi="方正仿宋_GBK" w:eastAsia="方正仿宋_GBK" w:cs="方正仿宋_GBK"/>
          <w:b w:val="0"/>
          <w:bCs w:val="0"/>
          <w:spacing w:val="0"/>
          <w:w w:val="100"/>
          <w:sz w:val="32"/>
          <w:szCs w:val="32"/>
          <w:u w:val="none"/>
          <w:shd w:val="clear" w:color="auto" w:fill="FFFFFF"/>
          <w:lang w:eastAsia="zh-CN"/>
        </w:rPr>
        <w:t>组织</w:t>
      </w:r>
      <w:r>
        <w:rPr>
          <w:rFonts w:hint="eastAsia" w:ascii="方正仿宋_GBK" w:hAnsi="方正仿宋_GBK" w:eastAsia="方正仿宋_GBK" w:cs="方正仿宋_GBK"/>
          <w:b w:val="0"/>
          <w:bCs w:val="0"/>
          <w:color w:val="auto"/>
          <w:spacing w:val="0"/>
          <w:w w:val="100"/>
          <w:sz w:val="32"/>
          <w:szCs w:val="32"/>
          <w:u w:val="none"/>
          <w:shd w:val="clear" w:color="auto" w:fill="FFFFFF"/>
        </w:rPr>
        <w:t>全区</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大学生</w:t>
      </w:r>
      <w:r>
        <w:rPr>
          <w:rFonts w:hint="eastAsia" w:ascii="方正仿宋_GBK" w:hAnsi="方正仿宋_GBK" w:eastAsia="方正仿宋_GBK" w:cs="方正仿宋_GBK"/>
          <w:b w:val="0"/>
          <w:bCs w:val="0"/>
          <w:color w:val="auto"/>
          <w:spacing w:val="0"/>
          <w:w w:val="100"/>
          <w:sz w:val="32"/>
          <w:szCs w:val="32"/>
          <w:u w:val="none"/>
          <w:shd w:val="clear" w:color="auto" w:fill="FFFFFF"/>
        </w:rPr>
        <w:t>创新创业活动周</w:t>
      </w:r>
      <w:r>
        <w:rPr>
          <w:rFonts w:hint="eastAsia" w:ascii="方正仿宋_GBK" w:hAnsi="方正仿宋_GBK" w:eastAsia="方正仿宋_GBK" w:cs="方正仿宋_GBK"/>
          <w:b w:val="0"/>
          <w:bCs w:val="0"/>
          <w:color w:val="auto"/>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校园宣讲</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成果分享等活动，做好</w:t>
      </w:r>
      <w:r>
        <w:rPr>
          <w:rFonts w:hint="eastAsia" w:ascii="方正仿宋_GBK" w:hAnsi="方正仿宋_GBK" w:eastAsia="方正仿宋_GBK" w:cs="方正仿宋_GBK"/>
          <w:spacing w:val="0"/>
          <w:w w:val="100"/>
          <w:sz w:val="32"/>
          <w:szCs w:val="32"/>
          <w:u w:val="none"/>
          <w:lang w:val="en-US" w:eastAsia="zh-CN"/>
        </w:rPr>
        <w:t>“创新之星”和“创业之星”</w:t>
      </w:r>
      <w:r>
        <w:rPr>
          <w:rFonts w:hint="eastAsia" w:ascii="方正仿宋_GBK" w:hAnsi="方正仿宋_GBK" w:eastAsia="方正仿宋_GBK" w:cs="方正仿宋_GBK"/>
          <w:b w:val="0"/>
          <w:bCs w:val="0"/>
          <w:spacing w:val="0"/>
          <w:w w:val="100"/>
          <w:sz w:val="32"/>
          <w:szCs w:val="32"/>
          <w:u w:val="none"/>
          <w:shd w:val="clear" w:color="auto" w:fill="FFFFFF"/>
        </w:rPr>
        <w:t>年度评选，选树大学生创新创业典型</w:t>
      </w:r>
      <w:r>
        <w:rPr>
          <w:rFonts w:hint="eastAsia" w:ascii="方正仿宋_GBK" w:hAnsi="方正仿宋_GBK" w:eastAsia="方正仿宋_GBK" w:cs="方正仿宋_GBK"/>
          <w:b w:val="0"/>
          <w:bCs w:val="0"/>
          <w:spacing w:val="0"/>
          <w:w w:val="100"/>
          <w:sz w:val="32"/>
          <w:szCs w:val="32"/>
          <w:u w:val="none"/>
          <w:shd w:val="clear" w:color="auto" w:fill="FFFFFF"/>
          <w:lang w:eastAsia="zh-CN"/>
        </w:rPr>
        <w:t>，</w:t>
      </w:r>
      <w:r>
        <w:rPr>
          <w:rFonts w:hint="eastAsia" w:ascii="方正仿宋_GBK" w:hAnsi="方正仿宋_GBK" w:eastAsia="方正仿宋_GBK" w:cs="方正仿宋_GBK"/>
          <w:b w:val="0"/>
          <w:bCs w:val="0"/>
          <w:spacing w:val="0"/>
          <w:w w:val="100"/>
          <w:sz w:val="32"/>
          <w:szCs w:val="32"/>
          <w:u w:val="none"/>
          <w:shd w:val="clear" w:color="auto" w:fill="FFFFFF"/>
        </w:rPr>
        <w:t>加大创业带动就业主题宣传力度，</w:t>
      </w:r>
      <w:r>
        <w:rPr>
          <w:rFonts w:hint="eastAsia" w:ascii="方正仿宋_GBK" w:hAnsi="方正仿宋_GBK" w:eastAsia="方正仿宋_GBK" w:cs="方正仿宋_GBK"/>
          <w:b w:val="0"/>
          <w:bCs w:val="0"/>
          <w:spacing w:val="0"/>
          <w:w w:val="100"/>
          <w:sz w:val="32"/>
          <w:szCs w:val="32"/>
          <w:u w:val="none"/>
          <w:shd w:val="clear" w:color="auto" w:fill="FFFFFF"/>
          <w:lang w:eastAsia="zh-CN"/>
        </w:rPr>
        <w:t>充分</w:t>
      </w:r>
      <w:r>
        <w:rPr>
          <w:rFonts w:hint="eastAsia" w:ascii="方正仿宋_GBK" w:hAnsi="方正仿宋_GBK" w:eastAsia="方正仿宋_GBK" w:cs="方正仿宋_GBK"/>
          <w:b w:val="0"/>
          <w:bCs w:val="0"/>
          <w:spacing w:val="0"/>
          <w:w w:val="100"/>
          <w:sz w:val="32"/>
          <w:szCs w:val="32"/>
          <w:u w:val="none"/>
          <w:shd w:val="clear" w:color="auto" w:fill="FFFFFF"/>
        </w:rPr>
        <w:t>发挥大学生创新创业示范效应</w:t>
      </w:r>
      <w:r>
        <w:rPr>
          <w:rFonts w:hint="eastAsia" w:ascii="方正仿宋_GBK" w:hAnsi="方正仿宋_GBK" w:eastAsia="方正仿宋_GBK" w:cs="方正仿宋_GBK"/>
          <w:b w:val="0"/>
          <w:bCs w:val="0"/>
          <w:spacing w:val="0"/>
          <w:w w:val="100"/>
          <w:sz w:val="32"/>
          <w:szCs w:val="32"/>
          <w:u w:val="none"/>
          <w:shd w:val="clear" w:color="auto" w:fill="FFFFFF"/>
          <w:lang w:eastAsia="zh-CN"/>
        </w:rPr>
        <w:t>，营造</w:t>
      </w:r>
      <w:r>
        <w:rPr>
          <w:rFonts w:hint="eastAsia" w:ascii="方正仿宋_GBK" w:hAnsi="方正仿宋_GBK" w:eastAsia="方正仿宋_GBK" w:cs="方正仿宋_GBK"/>
          <w:b w:val="0"/>
          <w:bCs w:val="0"/>
          <w:spacing w:val="0"/>
          <w:w w:val="100"/>
          <w:sz w:val="32"/>
          <w:szCs w:val="32"/>
          <w:u w:val="none"/>
          <w:shd w:val="clear" w:color="auto" w:fill="FFFFFF"/>
        </w:rPr>
        <w:t>支持大学生创新创业的良好社会氛围。</w:t>
      </w:r>
      <w:r>
        <w:rPr>
          <w:rFonts w:hint="eastAsia" w:ascii="方正楷体_GBK" w:hAnsi="方正楷体_GBK" w:eastAsia="方正楷体_GBK" w:cs="方正楷体_GBK"/>
          <w:b w:val="0"/>
          <w:bCs w:val="0"/>
          <w:spacing w:val="0"/>
          <w:w w:val="100"/>
          <w:sz w:val="32"/>
          <w:szCs w:val="32"/>
          <w:shd w:val="clear" w:color="auto" w:fill="FFFFFF"/>
        </w:rPr>
        <w:t>（自治区党委宣传部</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教育厅</w:t>
      </w:r>
      <w:r>
        <w:rPr>
          <w:rFonts w:hint="eastAsia" w:ascii="方正楷体_GBK" w:hAnsi="方正楷体_GBK" w:eastAsia="方正楷体_GBK" w:cs="方正楷体_GBK"/>
          <w:b w:val="0"/>
          <w:bCs w:val="0"/>
          <w:spacing w:val="0"/>
          <w:w w:val="100"/>
          <w:sz w:val="32"/>
          <w:szCs w:val="32"/>
          <w:highlight w:val="none"/>
          <w:u w:val="none"/>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highlight w:val="none"/>
          <w:u w:val="none"/>
          <w:shd w:val="clear" w:color="auto" w:fill="FFFFFF"/>
        </w:rPr>
        <w:t>负责</w:t>
      </w:r>
      <w:r>
        <w:rPr>
          <w:rFonts w:hint="eastAsia" w:ascii="方正楷体_GBK" w:hAnsi="方正楷体_GBK" w:eastAsia="方正楷体_GBK" w:cs="方正楷体_GBK"/>
          <w:b w:val="0"/>
          <w:bCs w:val="0"/>
          <w:spacing w:val="0"/>
          <w:w w:val="100"/>
          <w:sz w:val="32"/>
          <w:szCs w:val="32"/>
          <w:shd w:val="clear" w:color="auto" w:fill="FFFFFF"/>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spacing w:val="0"/>
          <w:w w:val="100"/>
          <w:sz w:val="32"/>
          <w:szCs w:val="32"/>
          <w:u w:val="none"/>
          <w:shd w:val="clear" w:color="auto" w:fill="FFFFFF"/>
        </w:rPr>
      </w:pPr>
      <w:r>
        <w:rPr>
          <w:rFonts w:hint="eastAsia" w:ascii="方正楷体_GBK" w:hAnsi="方正楷体_GBK" w:eastAsia="方正楷体_GBK" w:cs="方正楷体_GBK"/>
          <w:b w:val="0"/>
          <w:bCs w:val="0"/>
          <w:spacing w:val="0"/>
          <w:w w:val="100"/>
          <w:sz w:val="32"/>
          <w:szCs w:val="32"/>
          <w:u w:val="none"/>
          <w:shd w:val="clear" w:color="auto" w:fill="FFFFFF"/>
        </w:rPr>
        <w:t>（五）</w:t>
      </w:r>
      <w:r>
        <w:rPr>
          <w:rFonts w:hint="eastAsia" w:ascii="方正楷体_GBK" w:hAnsi="方正楷体_GBK" w:eastAsia="方正楷体_GBK" w:cs="方正楷体_GBK"/>
          <w:b w:val="0"/>
          <w:bCs w:val="0"/>
          <w:color w:val="auto"/>
          <w:spacing w:val="0"/>
          <w:w w:val="100"/>
          <w:kern w:val="0"/>
          <w:sz w:val="32"/>
          <w:szCs w:val="32"/>
          <w:u w:val="none"/>
          <w:shd w:val="clear" w:color="auto" w:fill="FFFFFF"/>
          <w:lang w:val="en-US" w:eastAsia="zh-CN" w:bidi="ar"/>
        </w:rPr>
        <w:t>办好各类大学生创新创业大赛</w:t>
      </w:r>
      <w:r>
        <w:rPr>
          <w:rFonts w:hint="eastAsia" w:ascii="方正楷体_GBK" w:hAnsi="方正楷体_GBK" w:eastAsia="方正楷体_GBK" w:cs="方正楷体_GBK"/>
          <w:b w:val="0"/>
          <w:bCs w:val="0"/>
          <w:color w:val="auto"/>
          <w:spacing w:val="0"/>
          <w:w w:val="100"/>
          <w:sz w:val="32"/>
          <w:szCs w:val="32"/>
          <w:u w:val="none"/>
          <w:shd w:val="clear" w:color="auto" w:fill="FFFFFF"/>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ascii="仿宋" w:hAnsi="仿宋" w:eastAsia="仿宋" w:cs="仿宋"/>
          <w:b w:val="0"/>
          <w:bCs w:val="0"/>
          <w:spacing w:val="0"/>
          <w:w w:val="100"/>
          <w:sz w:val="32"/>
          <w:szCs w:val="32"/>
          <w:shd w:val="clear" w:color="auto" w:fill="FFFFFF"/>
        </w:rPr>
      </w:pPr>
      <w:r>
        <w:rPr>
          <w:rFonts w:hint="eastAsia" w:ascii="方正仿宋_GBK" w:hAnsi="方正仿宋_GBK" w:eastAsia="方正仿宋_GBK" w:cs="方正仿宋_GBK"/>
          <w:b w:val="0"/>
          <w:bCs w:val="0"/>
          <w:spacing w:val="0"/>
          <w:w w:val="100"/>
          <w:kern w:val="0"/>
          <w:sz w:val="32"/>
          <w:szCs w:val="32"/>
          <w:u w:val="none"/>
          <w:shd w:val="clear" w:color="auto" w:fill="FFFFFF"/>
          <w:lang w:val="en-US" w:eastAsia="zh-CN" w:bidi="ar"/>
        </w:rPr>
        <w:t>20.</w:t>
      </w:r>
      <w:r>
        <w:rPr>
          <w:rFonts w:hint="eastAsia" w:ascii="方正仿宋_GBK" w:hAnsi="方正仿宋_GBK" w:eastAsia="方正仿宋_GBK" w:cs="方正仿宋_GBK"/>
          <w:b w:val="0"/>
          <w:bCs w:val="0"/>
          <w:spacing w:val="-11"/>
          <w:w w:val="100"/>
          <w:kern w:val="0"/>
          <w:sz w:val="32"/>
          <w:szCs w:val="32"/>
          <w:u w:val="none"/>
          <w:shd w:val="clear" w:color="auto" w:fill="FFFFFF"/>
          <w:lang w:val="en-US" w:eastAsia="zh-CN" w:bidi="ar"/>
        </w:rPr>
        <w:t>完善大赛长效发展机制。</w:t>
      </w:r>
      <w:r>
        <w:rPr>
          <w:rFonts w:hint="eastAsia" w:ascii="方正仿宋_GBK" w:hAnsi="方正仿宋_GBK" w:eastAsia="方正仿宋_GBK" w:cs="方正仿宋_GBK"/>
          <w:b w:val="0"/>
          <w:bCs w:val="0"/>
          <w:spacing w:val="-11"/>
          <w:w w:val="100"/>
          <w:sz w:val="32"/>
          <w:szCs w:val="32"/>
          <w:shd w:val="clear" w:color="auto" w:fill="FFFFFF"/>
        </w:rPr>
        <w:t>积极争取承办中国国际“互联网+”</w:t>
      </w:r>
      <w:r>
        <w:rPr>
          <w:rFonts w:hint="eastAsia" w:ascii="方正仿宋_GBK" w:hAnsi="方正仿宋_GBK" w:eastAsia="方正仿宋_GBK" w:cs="方正仿宋_GBK"/>
          <w:b w:val="0"/>
          <w:bCs w:val="0"/>
          <w:spacing w:val="0"/>
          <w:w w:val="100"/>
          <w:sz w:val="32"/>
          <w:szCs w:val="32"/>
          <w:shd w:val="clear" w:color="auto" w:fill="FFFFFF"/>
        </w:rPr>
        <w:t>大学生创新创业大赛，鼓励高校和盟</w:t>
      </w:r>
      <w:r>
        <w:rPr>
          <w:rFonts w:hint="eastAsia" w:ascii="方正仿宋_GBK" w:hAnsi="方正仿宋_GBK" w:eastAsia="方正仿宋_GBK" w:cs="方正仿宋_GBK"/>
          <w:b w:val="0"/>
          <w:bCs w:val="0"/>
          <w:spacing w:val="0"/>
          <w:w w:val="100"/>
          <w:sz w:val="32"/>
          <w:szCs w:val="32"/>
          <w:shd w:val="clear" w:color="auto" w:fill="FFFFFF"/>
          <w:lang w:eastAsia="zh-CN"/>
        </w:rPr>
        <w:t>行政公署、</w:t>
      </w:r>
      <w:r>
        <w:rPr>
          <w:rFonts w:hint="eastAsia" w:ascii="方正仿宋_GBK" w:hAnsi="方正仿宋_GBK" w:eastAsia="方正仿宋_GBK" w:cs="方正仿宋_GBK"/>
          <w:b w:val="0"/>
          <w:bCs w:val="0"/>
          <w:spacing w:val="0"/>
          <w:w w:val="100"/>
          <w:sz w:val="32"/>
          <w:szCs w:val="32"/>
          <w:shd w:val="clear" w:color="auto" w:fill="FFFFFF"/>
        </w:rPr>
        <w:t>市人民政府联合承办“互联网+”大赛内蒙古</w:t>
      </w:r>
      <w:r>
        <w:rPr>
          <w:rFonts w:hint="eastAsia" w:ascii="方正仿宋_GBK" w:hAnsi="方正仿宋_GBK" w:eastAsia="方正仿宋_GBK" w:cs="方正仿宋_GBK"/>
          <w:b w:val="0"/>
          <w:bCs w:val="0"/>
          <w:spacing w:val="0"/>
          <w:w w:val="100"/>
          <w:sz w:val="32"/>
          <w:szCs w:val="32"/>
          <w:u w:val="none"/>
          <w:shd w:val="clear" w:color="auto" w:fill="FFFFFF"/>
        </w:rPr>
        <w:t>区</w:t>
      </w:r>
      <w:r>
        <w:rPr>
          <w:rFonts w:hint="eastAsia" w:ascii="方正仿宋_GBK" w:hAnsi="方正仿宋_GBK" w:eastAsia="方正仿宋_GBK" w:cs="方正仿宋_GBK"/>
          <w:b w:val="0"/>
          <w:bCs w:val="0"/>
          <w:spacing w:val="0"/>
          <w:w w:val="100"/>
          <w:sz w:val="32"/>
          <w:szCs w:val="32"/>
          <w:u w:val="none"/>
          <w:shd w:val="clear" w:color="auto" w:fill="FFFFFF"/>
          <w:lang w:eastAsia="zh-CN"/>
        </w:rPr>
        <w:t>赛</w:t>
      </w:r>
      <w:r>
        <w:rPr>
          <w:rFonts w:hint="eastAsia" w:ascii="方正仿宋_GBK" w:hAnsi="方正仿宋_GBK" w:eastAsia="方正仿宋_GBK" w:cs="方正仿宋_GBK"/>
          <w:b w:val="0"/>
          <w:bCs w:val="0"/>
          <w:spacing w:val="0"/>
          <w:w w:val="100"/>
          <w:sz w:val="32"/>
          <w:szCs w:val="32"/>
          <w:shd w:val="clear" w:color="auto" w:fill="FFFFFF"/>
          <w:lang w:eastAsia="zh-CN"/>
        </w:rPr>
        <w:t>。各级各类学校</w:t>
      </w:r>
      <w:r>
        <w:rPr>
          <w:rFonts w:hint="eastAsia" w:ascii="方正仿宋_GBK" w:hAnsi="方正仿宋_GBK" w:eastAsia="方正仿宋_GBK" w:cs="方正仿宋_GBK"/>
          <w:b w:val="0"/>
          <w:bCs w:val="0"/>
          <w:spacing w:val="0"/>
          <w:w w:val="100"/>
          <w:sz w:val="32"/>
          <w:szCs w:val="32"/>
          <w:shd w:val="clear" w:color="auto" w:fill="FFFFFF"/>
        </w:rPr>
        <w:t>要做好高教主赛道、红旅赛道、产业命题赛道、职教赛道、萌芽赛道等分赛道的组织工作，积极组织高教主赛道国际项目的申报和参赛工作。各</w:t>
      </w:r>
      <w:r>
        <w:rPr>
          <w:rFonts w:hint="eastAsia" w:ascii="方正仿宋_GBK" w:hAnsi="方正仿宋_GBK" w:eastAsia="方正仿宋_GBK" w:cs="方正仿宋_GBK"/>
          <w:b w:val="0"/>
          <w:bCs w:val="0"/>
          <w:spacing w:val="0"/>
          <w:w w:val="100"/>
          <w:sz w:val="32"/>
          <w:szCs w:val="32"/>
          <w:shd w:val="clear" w:color="auto" w:fill="FFFFFF"/>
          <w:lang w:eastAsia="zh-CN"/>
        </w:rPr>
        <w:t>地区</w:t>
      </w:r>
      <w:r>
        <w:rPr>
          <w:rFonts w:hint="eastAsia" w:ascii="方正仿宋_GBK" w:hAnsi="方正仿宋_GBK" w:eastAsia="方正仿宋_GBK" w:cs="方正仿宋_GBK"/>
          <w:b w:val="0"/>
          <w:bCs w:val="0"/>
          <w:spacing w:val="0"/>
          <w:w w:val="100"/>
          <w:sz w:val="32"/>
          <w:szCs w:val="32"/>
          <w:shd w:val="clear" w:color="auto" w:fill="FFFFFF"/>
        </w:rPr>
        <w:t>要加强组织领导和综合协调，落实配套支持政策和条件保障。坚持政府引导、公益支持，支持行业企业深化赛事合作，拓宽办赛资金筹措渠道。</w:t>
      </w:r>
      <w:r>
        <w:rPr>
          <w:rFonts w:hint="eastAsia" w:ascii="方正仿宋_GBK" w:hAnsi="方正仿宋_GBK" w:eastAsia="方正仿宋_GBK" w:cs="方正仿宋_GBK"/>
          <w:b w:val="0"/>
          <w:bCs w:val="0"/>
          <w:spacing w:val="0"/>
          <w:w w:val="100"/>
          <w:sz w:val="32"/>
          <w:szCs w:val="32"/>
          <w:shd w:val="clear" w:color="auto" w:fill="FFFFFF"/>
          <w:lang w:eastAsia="zh-CN"/>
        </w:rPr>
        <w:t>各</w:t>
      </w:r>
      <w:r>
        <w:rPr>
          <w:rFonts w:hint="eastAsia" w:ascii="方正仿宋_GBK" w:hAnsi="方正仿宋_GBK" w:eastAsia="方正仿宋_GBK" w:cs="方正仿宋_GBK"/>
          <w:b w:val="0"/>
          <w:bCs w:val="0"/>
          <w:spacing w:val="0"/>
          <w:w w:val="100"/>
          <w:sz w:val="32"/>
          <w:szCs w:val="32"/>
          <w:shd w:val="clear" w:color="auto" w:fill="FFFFFF"/>
        </w:rPr>
        <w:t>高校要做好“互联网+”大赛项目</w:t>
      </w:r>
      <w:r>
        <w:rPr>
          <w:rFonts w:hint="eastAsia" w:ascii="方正仿宋_GBK" w:hAnsi="方正仿宋_GBK" w:eastAsia="方正仿宋_GBK" w:cs="方正仿宋_GBK"/>
          <w:b w:val="0"/>
          <w:bCs w:val="0"/>
          <w:spacing w:val="0"/>
          <w:w w:val="100"/>
          <w:sz w:val="32"/>
          <w:szCs w:val="32"/>
          <w:shd w:val="clear" w:color="auto" w:fill="FFFFFF"/>
          <w:lang w:eastAsia="zh-CN"/>
        </w:rPr>
        <w:t>的</w:t>
      </w:r>
      <w:r>
        <w:rPr>
          <w:rFonts w:hint="eastAsia" w:ascii="方正仿宋_GBK" w:hAnsi="方正仿宋_GBK" w:eastAsia="方正仿宋_GBK" w:cs="方正仿宋_GBK"/>
          <w:b w:val="0"/>
          <w:bCs w:val="0"/>
          <w:spacing w:val="0"/>
          <w:w w:val="100"/>
          <w:sz w:val="32"/>
          <w:szCs w:val="32"/>
          <w:shd w:val="clear" w:color="auto" w:fill="FFFFFF"/>
        </w:rPr>
        <w:t>培育、孵化、比赛支持和赛后激励跟踪等工作，</w:t>
      </w:r>
      <w:r>
        <w:rPr>
          <w:rFonts w:hint="eastAsia" w:ascii="方正仿宋_GBK" w:hAnsi="方正仿宋_GBK" w:eastAsia="方正仿宋_GBK" w:cs="方正仿宋_GBK"/>
          <w:b w:val="0"/>
          <w:bCs w:val="0"/>
          <w:spacing w:val="0"/>
          <w:w w:val="100"/>
          <w:sz w:val="32"/>
          <w:szCs w:val="32"/>
          <w:shd w:val="clear" w:color="auto" w:fill="FFFFFF"/>
          <w:lang w:eastAsia="zh-CN"/>
        </w:rPr>
        <w:t>完善</w:t>
      </w:r>
      <w:r>
        <w:rPr>
          <w:rFonts w:hint="eastAsia" w:ascii="方正仿宋_GBK" w:hAnsi="方正仿宋_GBK" w:eastAsia="方正仿宋_GBK" w:cs="方正仿宋_GBK"/>
          <w:b w:val="0"/>
          <w:bCs w:val="0"/>
          <w:spacing w:val="0"/>
          <w:w w:val="100"/>
          <w:sz w:val="32"/>
          <w:szCs w:val="32"/>
          <w:shd w:val="clear" w:color="auto" w:fill="FFFFFF"/>
        </w:rPr>
        <w:t>大赛长效发展机制。</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自治区党委宣传部</w:t>
      </w:r>
      <w:r>
        <w:rPr>
          <w:rFonts w:hint="eastAsia" w:ascii="方正楷体_GBK" w:hAnsi="方正楷体_GBK" w:eastAsia="方正楷体_GBK" w:cs="方正楷体_GBK"/>
          <w:b w:val="0"/>
          <w:bCs w:val="0"/>
          <w:spacing w:val="0"/>
          <w:w w:val="100"/>
          <w:sz w:val="32"/>
          <w:szCs w:val="32"/>
          <w:shd w:val="clear" w:color="auto" w:fill="FFFFFF"/>
          <w:lang w:eastAsia="zh-CN"/>
        </w:rPr>
        <w:t>、</w:t>
      </w:r>
      <w:r>
        <w:rPr>
          <w:rFonts w:hint="eastAsia" w:ascii="方正楷体_GBK" w:hAnsi="方正楷体_GBK" w:eastAsia="方正楷体_GBK" w:cs="方正楷体_GBK"/>
          <w:b w:val="0"/>
          <w:bCs w:val="0"/>
          <w:spacing w:val="0"/>
          <w:w w:val="100"/>
          <w:sz w:val="32"/>
          <w:szCs w:val="32"/>
          <w:shd w:val="clear" w:color="auto" w:fill="FFFFFF"/>
        </w:rPr>
        <w:t>教育厅、财政厅</w:t>
      </w:r>
      <w:r>
        <w:rPr>
          <w:rFonts w:hint="eastAsia" w:ascii="方正楷体_GBK" w:hAnsi="方正楷体_GBK" w:eastAsia="方正楷体_GBK" w:cs="方正楷体_GBK"/>
          <w:b w:val="0"/>
          <w:bCs w:val="0"/>
          <w:spacing w:val="0"/>
          <w:w w:val="100"/>
          <w:sz w:val="32"/>
          <w:szCs w:val="32"/>
          <w:shd w:val="clear" w:color="auto" w:fill="FFFFFF"/>
          <w:lang w:eastAsia="zh-CN"/>
        </w:rPr>
        <w:t>、国资委，内蒙古</w:t>
      </w:r>
      <w:r>
        <w:rPr>
          <w:rFonts w:hint="eastAsia" w:ascii="方正楷体_GBK" w:hAnsi="方正楷体_GBK" w:eastAsia="方正楷体_GBK" w:cs="方正楷体_GBK"/>
          <w:b w:val="0"/>
          <w:bCs w:val="0"/>
          <w:spacing w:val="0"/>
          <w:w w:val="100"/>
          <w:sz w:val="32"/>
          <w:szCs w:val="32"/>
          <w:shd w:val="clear" w:color="auto" w:fill="FFFFFF"/>
        </w:rPr>
        <w:t>证监局</w:t>
      </w:r>
      <w:r>
        <w:rPr>
          <w:rFonts w:hint="eastAsia" w:ascii="方正楷体_GBK" w:hAnsi="方正楷体_GBK" w:eastAsia="方正楷体_GBK" w:cs="方正楷体_GBK"/>
          <w:b w:val="0"/>
          <w:bCs w:val="0"/>
          <w:spacing w:val="0"/>
          <w:w w:val="100"/>
          <w:sz w:val="32"/>
          <w:szCs w:val="32"/>
          <w:shd w:val="clear" w:color="auto" w:fill="FFFFFF"/>
          <w:lang w:eastAsia="zh-CN"/>
        </w:rPr>
        <w:t>按照职能职责分别</w:t>
      </w:r>
      <w:r>
        <w:rPr>
          <w:rFonts w:hint="eastAsia" w:ascii="方正楷体_GBK" w:hAnsi="方正楷体_GBK" w:eastAsia="方正楷体_GBK" w:cs="方正楷体_GBK"/>
          <w:b w:val="0"/>
          <w:bCs w:val="0"/>
          <w:spacing w:val="0"/>
          <w:w w:val="100"/>
          <w:sz w:val="32"/>
          <w:szCs w:val="32"/>
          <w:shd w:val="clear" w:color="auto" w:fill="FFFFFF"/>
        </w:rPr>
        <w:t>负责）</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ascii="黑体" w:hAnsi="黑体" w:eastAsia="黑体"/>
          <w:b w:val="0"/>
          <w:bCs w:val="0"/>
          <w:spacing w:val="0"/>
          <w:w w:val="100"/>
          <w:sz w:val="32"/>
          <w:szCs w:val="32"/>
        </w:rPr>
      </w:pPr>
      <w:r>
        <w:rPr>
          <w:rFonts w:hint="eastAsia" w:ascii="黑体" w:hAnsi="黑体" w:eastAsia="黑体"/>
          <w:b w:val="0"/>
          <w:bCs w:val="0"/>
          <w:spacing w:val="0"/>
          <w:w w:val="100"/>
          <w:sz w:val="32"/>
          <w:szCs w:val="32"/>
        </w:rPr>
        <w:t>四、强化落实机制</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sz w:val="32"/>
          <w:szCs w:val="32"/>
          <w:u w:val="none"/>
        </w:rPr>
      </w:pPr>
      <w:r>
        <w:rPr>
          <w:rFonts w:hint="eastAsia" w:ascii="方正楷体_GBK" w:hAnsi="方正楷体_GBK" w:eastAsia="方正楷体_GBK" w:cs="方正楷体_GBK"/>
          <w:b w:val="0"/>
          <w:bCs w:val="0"/>
          <w:spacing w:val="0"/>
          <w:w w:val="100"/>
          <w:sz w:val="32"/>
          <w:szCs w:val="32"/>
          <w:u w:val="none"/>
        </w:rPr>
        <w:t>（一）完善</w:t>
      </w:r>
      <w:r>
        <w:rPr>
          <w:rFonts w:hint="eastAsia" w:ascii="方正楷体_GBK" w:hAnsi="方正楷体_GBK" w:eastAsia="方正楷体_GBK" w:cs="方正楷体_GBK"/>
          <w:b w:val="0"/>
          <w:bCs w:val="0"/>
          <w:spacing w:val="0"/>
          <w:w w:val="100"/>
          <w:sz w:val="32"/>
          <w:szCs w:val="32"/>
          <w:u w:val="none"/>
          <w:lang w:eastAsia="zh-CN"/>
        </w:rPr>
        <w:t>工作</w:t>
      </w:r>
      <w:r>
        <w:rPr>
          <w:rFonts w:hint="eastAsia" w:ascii="方正楷体_GBK" w:hAnsi="方正楷体_GBK" w:eastAsia="方正楷体_GBK" w:cs="方正楷体_GBK"/>
          <w:b w:val="0"/>
          <w:bCs w:val="0"/>
          <w:spacing w:val="0"/>
          <w:w w:val="100"/>
          <w:sz w:val="32"/>
          <w:szCs w:val="32"/>
          <w:u w:val="none"/>
        </w:rPr>
        <w:t>机制</w:t>
      </w:r>
      <w:r>
        <w:rPr>
          <w:rFonts w:hint="eastAsia" w:ascii="方正楷体_GBK" w:hAnsi="方正楷体_GBK" w:eastAsia="方正楷体_GBK" w:cs="方正楷体_GBK"/>
          <w:b w:val="0"/>
          <w:bCs w:val="0"/>
          <w:spacing w:val="0"/>
          <w:w w:val="100"/>
          <w:sz w:val="32"/>
          <w:szCs w:val="32"/>
          <w:u w:val="none"/>
          <w:lang w:eastAsia="zh-CN"/>
        </w:rPr>
        <w:t>。</w:t>
      </w:r>
      <w:r>
        <w:rPr>
          <w:rFonts w:hint="eastAsia" w:ascii="方正仿宋_GBK" w:hAnsi="方正仿宋_GBK" w:eastAsia="方正仿宋_GBK" w:cs="方正仿宋_GBK"/>
          <w:b w:val="0"/>
          <w:bCs w:val="0"/>
          <w:spacing w:val="0"/>
          <w:w w:val="100"/>
          <w:kern w:val="0"/>
          <w:sz w:val="32"/>
          <w:szCs w:val="32"/>
          <w:u w:val="none"/>
          <w:shd w:val="clear" w:color="auto" w:fill="FFFFFF"/>
          <w:lang w:eastAsia="zh-CN" w:bidi="ar"/>
        </w:rPr>
        <w:t>健全完善</w:t>
      </w:r>
      <w:r>
        <w:rPr>
          <w:rFonts w:hint="eastAsia" w:ascii="方正仿宋_GBK" w:hAnsi="方正仿宋_GBK" w:eastAsia="方正仿宋_GBK" w:cs="方正仿宋_GBK"/>
          <w:b w:val="0"/>
          <w:bCs w:val="0"/>
          <w:spacing w:val="0"/>
          <w:w w:val="100"/>
          <w:kern w:val="0"/>
          <w:sz w:val="32"/>
          <w:szCs w:val="32"/>
          <w:shd w:val="clear" w:color="auto" w:fill="FFFFFF"/>
          <w:lang w:bidi="ar"/>
        </w:rPr>
        <w:t>科学分工、紧密协作的工作机制，为支持大学生创新创业</w:t>
      </w:r>
      <w:r>
        <w:rPr>
          <w:rFonts w:hint="eastAsia" w:ascii="方正仿宋_GBK" w:hAnsi="方正仿宋_GBK" w:eastAsia="方正仿宋_GBK" w:cs="方正仿宋_GBK"/>
          <w:b w:val="0"/>
          <w:bCs w:val="0"/>
          <w:spacing w:val="0"/>
          <w:w w:val="100"/>
          <w:kern w:val="0"/>
          <w:sz w:val="32"/>
          <w:szCs w:val="32"/>
          <w:shd w:val="clear" w:color="auto" w:fill="FFFFFF"/>
          <w:lang w:eastAsia="zh-CN" w:bidi="ar"/>
        </w:rPr>
        <w:t>提供</w:t>
      </w:r>
      <w:r>
        <w:rPr>
          <w:rFonts w:hint="eastAsia" w:ascii="方正仿宋_GBK" w:hAnsi="方正仿宋_GBK" w:eastAsia="方正仿宋_GBK" w:cs="方正仿宋_GBK"/>
          <w:b w:val="0"/>
          <w:bCs w:val="0"/>
          <w:spacing w:val="0"/>
          <w:w w:val="100"/>
          <w:kern w:val="0"/>
          <w:sz w:val="32"/>
          <w:szCs w:val="32"/>
          <w:shd w:val="clear" w:color="auto" w:fill="FFFFFF"/>
          <w:lang w:bidi="ar"/>
        </w:rPr>
        <w:t>良好条件。健全沟通协调机制，统筹创新创业资源，促进跨部门</w:t>
      </w:r>
      <w:r>
        <w:rPr>
          <w:rFonts w:hint="eastAsia" w:ascii="方正仿宋_GBK" w:hAnsi="方正仿宋_GBK" w:eastAsia="方正仿宋_GBK" w:cs="方正仿宋_GBK"/>
          <w:b w:val="0"/>
          <w:bCs w:val="0"/>
          <w:spacing w:val="0"/>
          <w:w w:val="100"/>
          <w:kern w:val="0"/>
          <w:sz w:val="32"/>
          <w:szCs w:val="32"/>
          <w:u w:val="none"/>
          <w:shd w:val="clear" w:color="auto" w:fill="FFFFFF"/>
          <w:lang w:eastAsia="zh-CN" w:bidi="ar"/>
        </w:rPr>
        <w:t>协同</w:t>
      </w:r>
      <w:r>
        <w:rPr>
          <w:rFonts w:hint="eastAsia" w:ascii="方正仿宋_GBK" w:hAnsi="方正仿宋_GBK" w:eastAsia="方正仿宋_GBK" w:cs="方正仿宋_GBK"/>
          <w:b w:val="0"/>
          <w:bCs w:val="0"/>
          <w:spacing w:val="0"/>
          <w:w w:val="100"/>
          <w:kern w:val="0"/>
          <w:sz w:val="32"/>
          <w:szCs w:val="32"/>
          <w:shd w:val="clear" w:color="auto" w:fill="FFFFFF"/>
          <w:lang w:bidi="ar"/>
        </w:rPr>
        <w:t>联动</w:t>
      </w:r>
      <w:r>
        <w:rPr>
          <w:rFonts w:hint="eastAsia" w:ascii="方正仿宋_GBK" w:hAnsi="方正仿宋_GBK" w:eastAsia="方正仿宋_GBK" w:cs="方正仿宋_GBK"/>
          <w:b w:val="0"/>
          <w:bCs w:val="0"/>
          <w:spacing w:val="0"/>
          <w:w w:val="100"/>
          <w:kern w:val="0"/>
          <w:sz w:val="32"/>
          <w:szCs w:val="32"/>
          <w:shd w:val="clear" w:color="auto" w:fill="FFFFFF"/>
          <w:lang w:eastAsia="zh-CN" w:bidi="ar"/>
        </w:rPr>
        <w:t>。</w:t>
      </w:r>
      <w:r>
        <w:rPr>
          <w:rFonts w:hint="eastAsia" w:ascii="方正仿宋_GBK" w:hAnsi="方正仿宋_GBK" w:eastAsia="方正仿宋_GBK" w:cs="方正仿宋_GBK"/>
          <w:b w:val="0"/>
          <w:bCs w:val="0"/>
          <w:spacing w:val="0"/>
          <w:w w:val="100"/>
          <w:sz w:val="32"/>
          <w:szCs w:val="32"/>
          <w:u w:val="none"/>
        </w:rPr>
        <w:t>加强政策研究和衔接，合理确定发展目标、发展步骤、政策措施，在大学生创新创业政策导向、具体要求上保持一致，强化推动落实。健全与国家相配套的促进支持大学生创新创业的政策措施</w:t>
      </w:r>
      <w:r>
        <w:rPr>
          <w:rFonts w:hint="eastAsia" w:ascii="方正仿宋_GBK" w:hAnsi="方正仿宋_GBK" w:eastAsia="方正仿宋_GBK" w:cs="方正仿宋_GBK"/>
          <w:b w:val="0"/>
          <w:bCs w:val="0"/>
          <w:spacing w:val="0"/>
          <w:w w:val="100"/>
          <w:sz w:val="32"/>
          <w:szCs w:val="32"/>
          <w:u w:val="none"/>
          <w:lang w:eastAsia="zh-CN"/>
        </w:rPr>
        <w:t>，</w:t>
      </w:r>
      <w:r>
        <w:rPr>
          <w:rFonts w:hint="eastAsia" w:ascii="方正仿宋_GBK" w:hAnsi="方正仿宋_GBK" w:eastAsia="方正仿宋_GBK" w:cs="方正仿宋_GBK"/>
          <w:b w:val="0"/>
          <w:bCs w:val="0"/>
          <w:spacing w:val="0"/>
          <w:w w:val="100"/>
          <w:sz w:val="32"/>
          <w:szCs w:val="32"/>
          <w:u w:val="none"/>
        </w:rPr>
        <w:t>及时清理不适应</w:t>
      </w:r>
      <w:r>
        <w:rPr>
          <w:rFonts w:hint="eastAsia" w:ascii="方正仿宋_GBK" w:hAnsi="方正仿宋_GBK" w:eastAsia="方正仿宋_GBK" w:cs="方正仿宋_GBK"/>
          <w:b w:val="0"/>
          <w:bCs w:val="0"/>
          <w:spacing w:val="0"/>
          <w:w w:val="100"/>
          <w:sz w:val="32"/>
          <w:szCs w:val="32"/>
          <w:u w:val="none"/>
          <w:lang w:eastAsia="zh-CN"/>
        </w:rPr>
        <w:t>新</w:t>
      </w:r>
      <w:r>
        <w:rPr>
          <w:rFonts w:hint="eastAsia" w:ascii="方正仿宋_GBK" w:hAnsi="方正仿宋_GBK" w:eastAsia="方正仿宋_GBK" w:cs="方正仿宋_GBK"/>
          <w:b w:val="0"/>
          <w:bCs w:val="0"/>
          <w:spacing w:val="0"/>
          <w:w w:val="100"/>
          <w:sz w:val="32"/>
          <w:szCs w:val="32"/>
          <w:u w:val="none"/>
        </w:rPr>
        <w:t>形势</w:t>
      </w:r>
      <w:r>
        <w:rPr>
          <w:rFonts w:hint="eastAsia" w:ascii="方正仿宋_GBK" w:hAnsi="方正仿宋_GBK" w:eastAsia="方正仿宋_GBK" w:cs="方正仿宋_GBK"/>
          <w:b w:val="0"/>
          <w:bCs w:val="0"/>
          <w:spacing w:val="0"/>
          <w:w w:val="100"/>
          <w:sz w:val="32"/>
          <w:szCs w:val="32"/>
          <w:u w:val="none"/>
          <w:lang w:eastAsia="zh-CN"/>
        </w:rPr>
        <w:t>新</w:t>
      </w:r>
      <w:r>
        <w:rPr>
          <w:rFonts w:hint="eastAsia" w:ascii="方正仿宋_GBK" w:hAnsi="方正仿宋_GBK" w:eastAsia="方正仿宋_GBK" w:cs="方正仿宋_GBK"/>
          <w:b w:val="0"/>
          <w:bCs w:val="0"/>
          <w:spacing w:val="0"/>
          <w:w w:val="100"/>
          <w:sz w:val="32"/>
          <w:szCs w:val="32"/>
          <w:u w:val="none"/>
        </w:rPr>
        <w:t>任务的政策文件。</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sz w:val="32"/>
          <w:szCs w:val="32"/>
          <w:u w:val="none"/>
        </w:rPr>
      </w:pPr>
      <w:r>
        <w:rPr>
          <w:rFonts w:hint="eastAsia" w:ascii="方正楷体_GBK" w:hAnsi="方正楷体_GBK" w:eastAsia="方正楷体_GBK" w:cs="方正楷体_GBK"/>
          <w:b w:val="0"/>
          <w:bCs w:val="0"/>
          <w:spacing w:val="0"/>
          <w:w w:val="100"/>
          <w:sz w:val="32"/>
          <w:szCs w:val="32"/>
          <w:u w:val="none"/>
        </w:rPr>
        <w:t>（</w:t>
      </w:r>
      <w:r>
        <w:rPr>
          <w:rFonts w:hint="eastAsia" w:ascii="方正楷体_GBK" w:hAnsi="方正楷体_GBK" w:eastAsia="方正楷体_GBK" w:cs="方正楷体_GBK"/>
          <w:b w:val="0"/>
          <w:bCs w:val="0"/>
          <w:spacing w:val="0"/>
          <w:w w:val="100"/>
          <w:sz w:val="32"/>
          <w:szCs w:val="32"/>
          <w:u w:val="none"/>
          <w:lang w:eastAsia="zh-CN"/>
        </w:rPr>
        <w:t>二</w:t>
      </w:r>
      <w:r>
        <w:rPr>
          <w:rFonts w:hint="eastAsia" w:ascii="方正楷体_GBK" w:hAnsi="方正楷体_GBK" w:eastAsia="方正楷体_GBK" w:cs="方正楷体_GBK"/>
          <w:b w:val="0"/>
          <w:bCs w:val="0"/>
          <w:spacing w:val="0"/>
          <w:w w:val="100"/>
          <w:sz w:val="32"/>
          <w:szCs w:val="32"/>
          <w:u w:val="none"/>
        </w:rPr>
        <w:t>）</w:t>
      </w:r>
      <w:r>
        <w:rPr>
          <w:rFonts w:hint="eastAsia" w:ascii="方正楷体_GBK" w:hAnsi="方正楷体_GBK" w:eastAsia="方正楷体_GBK" w:cs="方正楷体_GBK"/>
          <w:b w:val="0"/>
          <w:bCs w:val="0"/>
          <w:spacing w:val="0"/>
          <w:w w:val="100"/>
          <w:sz w:val="32"/>
          <w:szCs w:val="32"/>
          <w:u w:val="none"/>
          <w:lang w:eastAsia="zh-CN"/>
        </w:rPr>
        <w:t>强化</w:t>
      </w:r>
      <w:r>
        <w:rPr>
          <w:rFonts w:hint="eastAsia" w:ascii="方正楷体_GBK" w:hAnsi="方正楷体_GBK" w:eastAsia="方正楷体_GBK" w:cs="方正楷体_GBK"/>
          <w:b w:val="0"/>
          <w:bCs w:val="0"/>
          <w:spacing w:val="0"/>
          <w:w w:val="100"/>
          <w:sz w:val="32"/>
          <w:szCs w:val="32"/>
          <w:u w:val="none"/>
        </w:rPr>
        <w:t>监测评估</w:t>
      </w:r>
      <w:r>
        <w:rPr>
          <w:rFonts w:hint="eastAsia" w:ascii="方正楷体_GBK" w:hAnsi="方正楷体_GBK" w:eastAsia="方正楷体_GBK" w:cs="方正楷体_GBK"/>
          <w:b w:val="0"/>
          <w:bCs w:val="0"/>
          <w:spacing w:val="0"/>
          <w:w w:val="100"/>
          <w:sz w:val="32"/>
          <w:szCs w:val="32"/>
          <w:u w:val="none"/>
          <w:lang w:eastAsia="zh-CN"/>
        </w:rPr>
        <w:t>和考核评价。</w:t>
      </w:r>
      <w:r>
        <w:rPr>
          <w:rFonts w:hint="eastAsia" w:ascii="方正仿宋_GBK" w:hAnsi="方正仿宋_GBK" w:eastAsia="方正仿宋_GBK" w:cs="方正仿宋_GBK"/>
          <w:b w:val="0"/>
          <w:bCs w:val="0"/>
          <w:spacing w:val="0"/>
          <w:w w:val="100"/>
          <w:sz w:val="32"/>
          <w:szCs w:val="32"/>
          <w:u w:val="none"/>
          <w:lang w:eastAsia="zh-CN"/>
        </w:rPr>
        <w:t>进一步完善</w:t>
      </w:r>
      <w:r>
        <w:rPr>
          <w:rFonts w:hint="eastAsia" w:ascii="方正仿宋_GBK" w:hAnsi="方正仿宋_GBK" w:eastAsia="方正仿宋_GBK" w:cs="方正仿宋_GBK"/>
          <w:b w:val="0"/>
          <w:bCs w:val="0"/>
          <w:spacing w:val="0"/>
          <w:w w:val="100"/>
          <w:sz w:val="32"/>
          <w:szCs w:val="32"/>
          <w:u w:val="none"/>
        </w:rPr>
        <w:t>监测、评估机制，加强对</w:t>
      </w:r>
      <w:r>
        <w:rPr>
          <w:rFonts w:hint="eastAsia" w:ascii="方正仿宋_GBK" w:hAnsi="方正仿宋_GBK" w:eastAsia="方正仿宋_GBK" w:cs="方正仿宋_GBK"/>
          <w:b w:val="0"/>
          <w:bCs w:val="0"/>
          <w:spacing w:val="0"/>
          <w:w w:val="100"/>
          <w:sz w:val="32"/>
          <w:szCs w:val="32"/>
          <w:u w:val="none"/>
          <w:lang w:eastAsia="zh-CN"/>
        </w:rPr>
        <w:t>高校创新创业教育开展情况和</w:t>
      </w:r>
      <w:r>
        <w:rPr>
          <w:rFonts w:hint="eastAsia" w:ascii="方正仿宋_GBK" w:hAnsi="方正仿宋_GBK" w:eastAsia="方正仿宋_GBK" w:cs="方正仿宋_GBK"/>
          <w:b w:val="0"/>
          <w:bCs w:val="0"/>
          <w:spacing w:val="0"/>
          <w:w w:val="100"/>
          <w:sz w:val="32"/>
          <w:szCs w:val="32"/>
          <w:u w:val="none"/>
        </w:rPr>
        <w:t>大学生创新创业各项工作实施情况的监测评估</w:t>
      </w:r>
      <w:r>
        <w:rPr>
          <w:rFonts w:hint="eastAsia" w:ascii="方正仿宋_GBK" w:hAnsi="方正仿宋_GBK" w:eastAsia="方正仿宋_GBK" w:cs="方正仿宋_GBK"/>
          <w:b w:val="0"/>
          <w:bCs w:val="0"/>
          <w:spacing w:val="0"/>
          <w:w w:val="100"/>
          <w:sz w:val="32"/>
          <w:szCs w:val="32"/>
          <w:u w:val="none"/>
          <w:lang w:eastAsia="zh-CN"/>
        </w:rPr>
        <w:t>，推进各项工作规范化。</w:t>
      </w:r>
      <w:r>
        <w:rPr>
          <w:rFonts w:hint="eastAsia" w:ascii="方正仿宋_GBK" w:hAnsi="方正仿宋_GBK" w:eastAsia="方正仿宋_GBK" w:cs="方正仿宋_GBK"/>
          <w:b w:val="0"/>
          <w:bCs w:val="0"/>
          <w:spacing w:val="0"/>
          <w:w w:val="100"/>
          <w:sz w:val="32"/>
          <w:szCs w:val="32"/>
          <w:u w:val="none"/>
        </w:rPr>
        <w:t>将高校创新创业教育质量纳入</w:t>
      </w:r>
      <w:r>
        <w:rPr>
          <w:rFonts w:hint="eastAsia" w:ascii="方正仿宋_GBK" w:hAnsi="方正仿宋_GBK" w:eastAsia="方正仿宋_GBK" w:cs="方正仿宋_GBK"/>
          <w:b w:val="0"/>
          <w:bCs w:val="0"/>
          <w:spacing w:val="0"/>
          <w:w w:val="100"/>
          <w:sz w:val="32"/>
          <w:szCs w:val="32"/>
          <w:u w:val="none"/>
          <w:lang w:eastAsia="zh-CN"/>
        </w:rPr>
        <w:t>自治区高校领导班子年度考核</w:t>
      </w:r>
      <w:r>
        <w:rPr>
          <w:rFonts w:hint="eastAsia" w:ascii="方正仿宋_GBK" w:hAnsi="方正仿宋_GBK" w:eastAsia="方正仿宋_GBK" w:cs="方正仿宋_GBK"/>
          <w:b w:val="0"/>
          <w:bCs w:val="0"/>
          <w:spacing w:val="0"/>
          <w:w w:val="100"/>
          <w:sz w:val="32"/>
          <w:szCs w:val="32"/>
          <w:u w:val="none"/>
        </w:rPr>
        <w:t>指标，切实提升高校创新创业教育质量。</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bookmarkStart w:id="0" w:name="_GoBack"/>
      <w:bookmarkEnd w:id="0"/>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pacing w:val="0"/>
          <w:w w:val="100"/>
          <w:sz w:val="32"/>
          <w:szCs w:val="32"/>
          <w:u w:val="none"/>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sz w:val="32"/>
          <w:szCs w:val="32"/>
          <w:u w:val="none"/>
          <w:lang w:val="en-US" w:eastAsia="zh-CN"/>
        </w:rPr>
      </w:pPr>
      <w:r>
        <w:rPr>
          <w:rFonts w:hint="eastAsia" w:ascii="方正仿宋_GBK" w:hAnsi="方正仿宋_GBK" w:eastAsia="方正仿宋_GBK" w:cs="方正仿宋_GBK"/>
          <w:b w:val="0"/>
          <w:bCs w:val="0"/>
          <w:spacing w:val="0"/>
          <w:w w:val="100"/>
          <w:sz w:val="32"/>
          <w:szCs w:val="32"/>
          <w:u w:val="none"/>
          <w:lang w:val="en-US" w:eastAsia="zh-CN"/>
        </w:rPr>
        <w:t xml:space="preserve">                             2022年6月2日</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pacing w:val="0"/>
          <w:w w:val="100"/>
          <w:sz w:val="32"/>
          <w:szCs w:val="32"/>
          <w:u w:val="none"/>
        </w:rPr>
      </w:pPr>
      <w:r>
        <w:rPr>
          <w:rFonts w:hint="eastAsia" w:ascii="方正仿宋_GBK" w:hAnsi="方正仿宋_GBK" w:eastAsia="方正仿宋_GBK" w:cs="方正仿宋_GBK"/>
          <w:b w:val="0"/>
          <w:bCs w:val="0"/>
          <w:spacing w:val="0"/>
          <w:w w:val="100"/>
          <w:sz w:val="32"/>
          <w:szCs w:val="32"/>
          <w:u w:val="none"/>
          <w:lang w:val="en-US" w:eastAsia="zh-CN"/>
        </w:rPr>
        <w:t>（此件公开发布）</w:t>
      </w:r>
    </w:p>
    <w:p>
      <w:pPr>
        <w:rPr>
          <w:rFonts w:hint="eastAsia" w:ascii="方正仿宋_GBK" w:hAnsi="方正仿宋_GBK" w:eastAsia="方正仿宋_GBK" w:cs="方正仿宋_GBK"/>
          <w:spacing w:val="0"/>
          <w:w w:val="100"/>
          <w:sz w:val="32"/>
          <w:szCs w:val="32"/>
        </w:rPr>
      </w:pPr>
    </w:p>
    <w:p>
      <w:pPr>
        <w:rPr>
          <w:rFonts w:hint="eastAsia"/>
          <w:spacing w:val="0"/>
          <w:w w:val="100"/>
        </w:rPr>
      </w:pPr>
    </w:p>
    <w:p>
      <w:pPr>
        <w:rPr>
          <w:rFonts w:hint="eastAsia"/>
          <w:spacing w:val="0"/>
          <w:w w:val="100"/>
        </w:rPr>
      </w:pPr>
    </w:p>
    <w:p>
      <w:pPr>
        <w:rPr>
          <w:rFonts w:hint="eastAsia"/>
          <w:spacing w:val="0"/>
          <w:w w:val="100"/>
        </w:rPr>
      </w:pPr>
    </w:p>
    <w:p>
      <w:pPr>
        <w:rPr>
          <w:rFonts w:hint="eastAsia"/>
          <w:spacing w:val="0"/>
          <w:w w:val="100"/>
        </w:rPr>
      </w:pPr>
    </w:p>
    <w:p>
      <w:pPr>
        <w:rPr>
          <w:rFonts w:hint="eastAsia"/>
          <w:spacing w:val="0"/>
          <w:w w:val="100"/>
        </w:rPr>
      </w:pPr>
    </w:p>
    <w:p>
      <w:pPr>
        <w:rPr>
          <w:rFonts w:hint="eastAsia"/>
          <w:spacing w:val="0"/>
          <w:w w:val="100"/>
        </w:rPr>
      </w:pPr>
    </w:p>
    <w:p>
      <w:pPr>
        <w:rPr>
          <w:rFonts w:hint="eastAsia"/>
          <w:spacing w:val="0"/>
          <w:w w:val="100"/>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spacing w:val="0"/>
          <w:w w:val="100"/>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spacing w:val="0"/>
          <w:w w:val="100"/>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spacing w:val="0"/>
          <w:w w:val="100"/>
        </w:rPr>
      </w:pPr>
    </w:p>
    <w:tbl>
      <w:tblPr>
        <w:tblStyle w:val="8"/>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方正仿宋_GBK" w:hAnsi="方正仿宋_GBK" w:eastAsia="方正仿宋_GBK" w:cs="方正仿宋_GBK"/>
                <w:spacing w:val="0"/>
                <w:w w:val="100"/>
                <w:sz w:val="28"/>
              </w:rPr>
            </w:pPr>
            <w:r>
              <w:rPr>
                <w:rFonts w:hint="eastAsia" w:ascii="方正仿宋_GBK" w:hAnsi="方正仿宋_GBK" w:eastAsia="方正仿宋_GBK" w:cs="方正仿宋_GBK"/>
                <w:spacing w:val="0"/>
                <w:w w:val="100"/>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方正仿宋_GBK" w:hAnsi="方正仿宋_GBK" w:eastAsia="方正仿宋_GBK" w:cs="方正仿宋_GBK"/>
                <w:spacing w:val="0"/>
                <w:w w:val="100"/>
                <w:sz w:val="28"/>
              </w:rPr>
            </w:pPr>
            <w:r>
              <w:rPr>
                <w:rFonts w:hint="eastAsia" w:ascii="方正仿宋_GBK" w:hAnsi="方正仿宋_GBK" w:eastAsia="方正仿宋_GBK" w:cs="方正仿宋_GBK"/>
                <w:spacing w:val="0"/>
                <w:w w:val="100"/>
                <w:sz w:val="28"/>
              </w:rPr>
              <w:t>自治区人大常委会办公厅、政协办公厅，</w:t>
            </w:r>
            <w:r>
              <w:rPr>
                <w:rFonts w:hint="eastAsia" w:ascii="方正仿宋_GBK" w:hAnsi="方正仿宋_GBK" w:eastAsia="方正仿宋_GBK" w:cs="方正仿宋_GBK"/>
                <w:spacing w:val="0"/>
                <w:w w:val="100"/>
                <w:sz w:val="28"/>
                <w:lang w:eastAsia="zh-CN"/>
              </w:rPr>
              <w:t>自治区监委，自治区</w:t>
            </w:r>
            <w:r>
              <w:rPr>
                <w:rFonts w:hint="eastAsia" w:ascii="方正仿宋_GBK" w:hAnsi="方正仿宋_GBK" w:eastAsia="方正仿宋_GBK" w:cs="方正仿宋_GBK"/>
                <w:spacing w:val="0"/>
                <w:w w:val="100"/>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pacing w:val="0"/>
                <w:w w:val="100"/>
                <w:sz w:val="28"/>
              </w:rPr>
            </w:pPr>
            <w:r>
              <w:rPr>
                <w:rFonts w:hint="eastAsia" w:ascii="方正仿宋_GBK" w:hAnsi="方正仿宋_GBK" w:eastAsia="方正仿宋_GBK" w:cs="方正仿宋_GBK"/>
                <w:spacing w:val="0"/>
                <w:w w:val="10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textAlignment w:val="auto"/>
              <w:rPr>
                <w:rFonts w:hint="eastAsia" w:ascii="方正仿宋_GBK" w:hAnsi="方正仿宋_GBK" w:eastAsia="方正仿宋_GBK" w:cs="方正仿宋_GBK"/>
                <w:spacing w:val="0"/>
                <w:w w:val="100"/>
                <w:sz w:val="28"/>
              </w:rPr>
            </w:pPr>
            <w:r>
              <w:rPr>
                <w:rFonts w:hint="eastAsia" w:ascii="方正仿宋_GBK" w:hAnsi="方正仿宋_GBK" w:eastAsia="方正仿宋_GBK" w:cs="方正仿宋_GBK"/>
                <w:spacing w:val="0"/>
                <w:w w:val="100"/>
                <w:sz w:val="28"/>
              </w:rPr>
              <w:t>内蒙古自治区人民政府办公厅文电处      202</w:t>
            </w:r>
            <w:r>
              <w:rPr>
                <w:rFonts w:hint="eastAsia" w:ascii="方正仿宋_GBK" w:hAnsi="方正仿宋_GBK" w:eastAsia="方正仿宋_GBK" w:cs="方正仿宋_GBK"/>
                <w:spacing w:val="0"/>
                <w:w w:val="100"/>
                <w:sz w:val="28"/>
                <w:lang w:val="en-US" w:eastAsia="zh-CN"/>
              </w:rPr>
              <w:t>2</w:t>
            </w:r>
            <w:r>
              <w:rPr>
                <w:rFonts w:hint="eastAsia" w:ascii="方正仿宋_GBK" w:hAnsi="方正仿宋_GBK" w:eastAsia="方正仿宋_GBK" w:cs="方正仿宋_GBK"/>
                <w:spacing w:val="0"/>
                <w:w w:val="100"/>
                <w:sz w:val="28"/>
              </w:rPr>
              <w:t>年</w:t>
            </w:r>
            <w:r>
              <w:rPr>
                <w:rFonts w:hint="eastAsia" w:ascii="方正仿宋_GBK" w:hAnsi="方正仿宋_GBK" w:eastAsia="方正仿宋_GBK" w:cs="方正仿宋_GBK"/>
                <w:spacing w:val="0"/>
                <w:w w:val="100"/>
                <w:sz w:val="28"/>
                <w:lang w:val="en-US" w:eastAsia="zh-CN"/>
              </w:rPr>
              <w:t>6</w:t>
            </w:r>
            <w:r>
              <w:rPr>
                <w:rFonts w:hint="eastAsia" w:ascii="方正仿宋_GBK" w:hAnsi="方正仿宋_GBK" w:eastAsia="方正仿宋_GBK" w:cs="方正仿宋_GBK"/>
                <w:spacing w:val="0"/>
                <w:w w:val="100"/>
                <w:sz w:val="28"/>
              </w:rPr>
              <w:t>月</w:t>
            </w:r>
            <w:r>
              <w:rPr>
                <w:rFonts w:hint="eastAsia" w:ascii="方正仿宋_GBK" w:hAnsi="方正仿宋_GBK" w:eastAsia="方正仿宋_GBK" w:cs="方正仿宋_GBK"/>
                <w:spacing w:val="0"/>
                <w:w w:val="100"/>
                <w:sz w:val="28"/>
                <w:lang w:val="en-US" w:eastAsia="zh-CN"/>
              </w:rPr>
              <w:t>7</w:t>
            </w:r>
            <w:r>
              <w:rPr>
                <w:rFonts w:hint="eastAsia" w:ascii="方正仿宋_GBK" w:hAnsi="方正仿宋_GBK" w:eastAsia="方正仿宋_GBK" w:cs="方正仿宋_GBK"/>
                <w:spacing w:val="0"/>
                <w:w w:val="100"/>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spacing w:val="0"/>
          <w:w w:val="100"/>
        </w:rPr>
      </w:pPr>
    </w:p>
    <w:p>
      <w:pPr>
        <w:spacing w:line="20" w:lineRule="exact"/>
        <w:rPr>
          <w:rFonts w:hint="eastAsia"/>
          <w:spacing w:val="0"/>
          <w:w w:val="10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AC"/>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2790E"/>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1A"/>
    <w:rsid w:val="000E189F"/>
    <w:rsid w:val="000E242A"/>
    <w:rsid w:val="000E2DE0"/>
    <w:rsid w:val="000E4A4D"/>
    <w:rsid w:val="000E5531"/>
    <w:rsid w:val="000E6931"/>
    <w:rsid w:val="000F0166"/>
    <w:rsid w:val="000F1D11"/>
    <w:rsid w:val="000F3390"/>
    <w:rsid w:val="000F3786"/>
    <w:rsid w:val="000F3C60"/>
    <w:rsid w:val="000F51BE"/>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49AA"/>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C78"/>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03106"/>
    <w:rsid w:val="00403CAD"/>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08F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076F"/>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55CE"/>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66B3"/>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AD4"/>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1F4"/>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57C"/>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0231"/>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4C14"/>
    <w:rsid w:val="00B4656E"/>
    <w:rsid w:val="00B47AB4"/>
    <w:rsid w:val="00B509ED"/>
    <w:rsid w:val="00B5388B"/>
    <w:rsid w:val="00B54162"/>
    <w:rsid w:val="00B542D3"/>
    <w:rsid w:val="00B560B0"/>
    <w:rsid w:val="00B56A1E"/>
    <w:rsid w:val="00B57284"/>
    <w:rsid w:val="00B6035B"/>
    <w:rsid w:val="00B64E58"/>
    <w:rsid w:val="00B6616B"/>
    <w:rsid w:val="00B666ED"/>
    <w:rsid w:val="00B70DED"/>
    <w:rsid w:val="00B7317D"/>
    <w:rsid w:val="00B73533"/>
    <w:rsid w:val="00B73E35"/>
    <w:rsid w:val="00B74532"/>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04C"/>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947"/>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0FC"/>
    <w:rsid w:val="00DE52B4"/>
    <w:rsid w:val="00DF14B1"/>
    <w:rsid w:val="00DF1A59"/>
    <w:rsid w:val="00DF35B5"/>
    <w:rsid w:val="00DF5F69"/>
    <w:rsid w:val="00DF761C"/>
    <w:rsid w:val="00E0152C"/>
    <w:rsid w:val="00E05300"/>
    <w:rsid w:val="00E06B2D"/>
    <w:rsid w:val="00E06E06"/>
    <w:rsid w:val="00E07F50"/>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11AC"/>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DB4264D"/>
    <w:rsid w:val="13404ED0"/>
    <w:rsid w:val="15ED9938"/>
    <w:rsid w:val="16DD31F2"/>
    <w:rsid w:val="18C16A5E"/>
    <w:rsid w:val="19F76959"/>
    <w:rsid w:val="1A7D41CF"/>
    <w:rsid w:val="1DBF9E42"/>
    <w:rsid w:val="1FBFBC4F"/>
    <w:rsid w:val="1FD3237E"/>
    <w:rsid w:val="1FFB2A1F"/>
    <w:rsid w:val="21126A4C"/>
    <w:rsid w:val="21CE0EBF"/>
    <w:rsid w:val="243FF8E2"/>
    <w:rsid w:val="24485B15"/>
    <w:rsid w:val="25F753E0"/>
    <w:rsid w:val="296EF0EB"/>
    <w:rsid w:val="298FA9D6"/>
    <w:rsid w:val="2BF79C8B"/>
    <w:rsid w:val="2CAF2CC4"/>
    <w:rsid w:val="32D7C018"/>
    <w:rsid w:val="332FA8A9"/>
    <w:rsid w:val="357F6EAA"/>
    <w:rsid w:val="35E385D5"/>
    <w:rsid w:val="35EF6C11"/>
    <w:rsid w:val="371E49EF"/>
    <w:rsid w:val="378F9395"/>
    <w:rsid w:val="37DCB232"/>
    <w:rsid w:val="37EE1159"/>
    <w:rsid w:val="388C736A"/>
    <w:rsid w:val="3BDFC221"/>
    <w:rsid w:val="3BFF4E2E"/>
    <w:rsid w:val="3E3F2C96"/>
    <w:rsid w:val="3E7F7339"/>
    <w:rsid w:val="3EC511BA"/>
    <w:rsid w:val="3F3F853E"/>
    <w:rsid w:val="3F978258"/>
    <w:rsid w:val="3FBF4434"/>
    <w:rsid w:val="3FFA476D"/>
    <w:rsid w:val="41DE5FD2"/>
    <w:rsid w:val="45EA6A87"/>
    <w:rsid w:val="45FE6F6F"/>
    <w:rsid w:val="48C9493D"/>
    <w:rsid w:val="4BA75A59"/>
    <w:rsid w:val="4BB12688"/>
    <w:rsid w:val="4DEE1A1D"/>
    <w:rsid w:val="4F771CA2"/>
    <w:rsid w:val="4FDE528C"/>
    <w:rsid w:val="51650C56"/>
    <w:rsid w:val="51963ED4"/>
    <w:rsid w:val="53EA490F"/>
    <w:rsid w:val="5529335A"/>
    <w:rsid w:val="593E9B28"/>
    <w:rsid w:val="5BAE3879"/>
    <w:rsid w:val="5BBD9E94"/>
    <w:rsid w:val="5C6A6C57"/>
    <w:rsid w:val="5D7F9701"/>
    <w:rsid w:val="5EEB344E"/>
    <w:rsid w:val="5F3F8213"/>
    <w:rsid w:val="5F5E962C"/>
    <w:rsid w:val="5F5F3FE6"/>
    <w:rsid w:val="5FAF481F"/>
    <w:rsid w:val="5FBC4169"/>
    <w:rsid w:val="5FBF714F"/>
    <w:rsid w:val="5FFFB09E"/>
    <w:rsid w:val="62FFC8B3"/>
    <w:rsid w:val="63A75CD7"/>
    <w:rsid w:val="64B86B45"/>
    <w:rsid w:val="64FDE363"/>
    <w:rsid w:val="663F0ECA"/>
    <w:rsid w:val="675244C8"/>
    <w:rsid w:val="67B949EA"/>
    <w:rsid w:val="67DAB501"/>
    <w:rsid w:val="67FFC899"/>
    <w:rsid w:val="6BDD64DB"/>
    <w:rsid w:val="6BFF6A1E"/>
    <w:rsid w:val="6C7E1613"/>
    <w:rsid w:val="6EE9133E"/>
    <w:rsid w:val="6F2C465B"/>
    <w:rsid w:val="6FA33511"/>
    <w:rsid w:val="6FD62D29"/>
    <w:rsid w:val="6FDBAE31"/>
    <w:rsid w:val="6FFD2069"/>
    <w:rsid w:val="6FFE0118"/>
    <w:rsid w:val="6FFFB4AA"/>
    <w:rsid w:val="73BFAC2F"/>
    <w:rsid w:val="74082DC3"/>
    <w:rsid w:val="74FD5E59"/>
    <w:rsid w:val="757F195B"/>
    <w:rsid w:val="75BFA841"/>
    <w:rsid w:val="75EF7E8F"/>
    <w:rsid w:val="777BCD7A"/>
    <w:rsid w:val="77BEF010"/>
    <w:rsid w:val="77C61EAF"/>
    <w:rsid w:val="77DECFC5"/>
    <w:rsid w:val="77FEF4BD"/>
    <w:rsid w:val="785FF8BF"/>
    <w:rsid w:val="792F594D"/>
    <w:rsid w:val="7935586D"/>
    <w:rsid w:val="79E3C0AD"/>
    <w:rsid w:val="7A3878B7"/>
    <w:rsid w:val="7AFB4E54"/>
    <w:rsid w:val="7B3D8764"/>
    <w:rsid w:val="7BD7B1C8"/>
    <w:rsid w:val="7BDF9764"/>
    <w:rsid w:val="7BE7B602"/>
    <w:rsid w:val="7BFBBD2E"/>
    <w:rsid w:val="7BFFDE04"/>
    <w:rsid w:val="7C7AAA17"/>
    <w:rsid w:val="7CFDC726"/>
    <w:rsid w:val="7D164783"/>
    <w:rsid w:val="7D7ABA9C"/>
    <w:rsid w:val="7DE7BBB3"/>
    <w:rsid w:val="7DF4B55D"/>
    <w:rsid w:val="7E960D71"/>
    <w:rsid w:val="7EEFDFBF"/>
    <w:rsid w:val="7EFFDF46"/>
    <w:rsid w:val="7F7E7DE8"/>
    <w:rsid w:val="7F7FFD34"/>
    <w:rsid w:val="7F9FBD1A"/>
    <w:rsid w:val="7FB31BAA"/>
    <w:rsid w:val="7FBDAFD6"/>
    <w:rsid w:val="7FD38095"/>
    <w:rsid w:val="7FDA42AF"/>
    <w:rsid w:val="7FDEF2DE"/>
    <w:rsid w:val="7FE536FD"/>
    <w:rsid w:val="7FEB9EFA"/>
    <w:rsid w:val="7FEDCF57"/>
    <w:rsid w:val="7FEE2E53"/>
    <w:rsid w:val="7FFAA41B"/>
    <w:rsid w:val="8AFC66A3"/>
    <w:rsid w:val="97D9146D"/>
    <w:rsid w:val="9B79CC15"/>
    <w:rsid w:val="9BCF30B8"/>
    <w:rsid w:val="9BF369D6"/>
    <w:rsid w:val="9E779B15"/>
    <w:rsid w:val="9F775EC1"/>
    <w:rsid w:val="9FDFF2CF"/>
    <w:rsid w:val="A7F7C421"/>
    <w:rsid w:val="ABD391A4"/>
    <w:rsid w:val="AFFF219E"/>
    <w:rsid w:val="B6E7A567"/>
    <w:rsid w:val="B7CF821D"/>
    <w:rsid w:val="B87C1F9C"/>
    <w:rsid w:val="B96F5D52"/>
    <w:rsid w:val="BA7B23C6"/>
    <w:rsid w:val="BB3A52D4"/>
    <w:rsid w:val="BB77036D"/>
    <w:rsid w:val="BBFFCFFB"/>
    <w:rsid w:val="BDFDD55F"/>
    <w:rsid w:val="BE773703"/>
    <w:rsid w:val="BEF61B52"/>
    <w:rsid w:val="BF5D2F55"/>
    <w:rsid w:val="BF7776D3"/>
    <w:rsid w:val="BFAA70DD"/>
    <w:rsid w:val="BFF8CDCC"/>
    <w:rsid w:val="BFFF1295"/>
    <w:rsid w:val="BFFFC71A"/>
    <w:rsid w:val="CAFBD069"/>
    <w:rsid w:val="CF73CED7"/>
    <w:rsid w:val="D3FB7641"/>
    <w:rsid w:val="D6C63029"/>
    <w:rsid w:val="D8EF4218"/>
    <w:rsid w:val="D9FC0CDC"/>
    <w:rsid w:val="DA7F0E5D"/>
    <w:rsid w:val="DBADC69E"/>
    <w:rsid w:val="DBF99822"/>
    <w:rsid w:val="DDCF83D8"/>
    <w:rsid w:val="DEFF1D63"/>
    <w:rsid w:val="DF774651"/>
    <w:rsid w:val="DFBFA102"/>
    <w:rsid w:val="DFDF7FBF"/>
    <w:rsid w:val="DFF3C379"/>
    <w:rsid w:val="DFF6DAA6"/>
    <w:rsid w:val="E3FE8BA7"/>
    <w:rsid w:val="E53F9EFC"/>
    <w:rsid w:val="E77D219B"/>
    <w:rsid w:val="E7FF0616"/>
    <w:rsid w:val="ECDD39FC"/>
    <w:rsid w:val="EDAF392F"/>
    <w:rsid w:val="EE7EF8D1"/>
    <w:rsid w:val="EF3DC458"/>
    <w:rsid w:val="EF7FA2AF"/>
    <w:rsid w:val="EFBFDD46"/>
    <w:rsid w:val="EFCC0323"/>
    <w:rsid w:val="EFCD1CAE"/>
    <w:rsid w:val="EFCF1628"/>
    <w:rsid w:val="EFEFD403"/>
    <w:rsid w:val="EFF6C835"/>
    <w:rsid w:val="F0EB77BF"/>
    <w:rsid w:val="F20E67B0"/>
    <w:rsid w:val="F27DC9F0"/>
    <w:rsid w:val="F2E75C02"/>
    <w:rsid w:val="F3DF9232"/>
    <w:rsid w:val="F3DFAD14"/>
    <w:rsid w:val="F3ECF296"/>
    <w:rsid w:val="F5E7BDF4"/>
    <w:rsid w:val="F6B6B540"/>
    <w:rsid w:val="F7BDDA40"/>
    <w:rsid w:val="FA6CB9EF"/>
    <w:rsid w:val="FAB791E2"/>
    <w:rsid w:val="FAF77228"/>
    <w:rsid w:val="FBCE410A"/>
    <w:rsid w:val="FBFF089F"/>
    <w:rsid w:val="FC77F9EF"/>
    <w:rsid w:val="FCBF5797"/>
    <w:rsid w:val="FDA11DDF"/>
    <w:rsid w:val="FDFBEE17"/>
    <w:rsid w:val="FDFD3B98"/>
    <w:rsid w:val="FE71D3EC"/>
    <w:rsid w:val="FEAFA0CF"/>
    <w:rsid w:val="FF3BC9FF"/>
    <w:rsid w:val="FF3E19D7"/>
    <w:rsid w:val="FFA710E7"/>
    <w:rsid w:val="FFB75497"/>
    <w:rsid w:val="FFB7E9A7"/>
    <w:rsid w:val="FFB83438"/>
    <w:rsid w:val="FFD6E337"/>
    <w:rsid w:val="FFDC10C8"/>
    <w:rsid w:val="FFEDFDA3"/>
    <w:rsid w:val="FFFBCE23"/>
    <w:rsid w:val="FFFD84E4"/>
    <w:rsid w:val="FFFF8D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3"/>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等线" w:hAnsi="等线" w:eastAsia="等线" w:cs="Times New Roman"/>
      <w:kern w:val="0"/>
      <w:sz w:val="24"/>
      <w:szCs w:val="22"/>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styleId="12">
    <w:name w:val="List Paragraph"/>
    <w:basedOn w:val="1"/>
    <w:qFormat/>
    <w:uiPriority w:val="34"/>
    <w:pPr>
      <w:ind w:firstLine="420" w:firstLineChars="200"/>
    </w:pPr>
    <w:rPr>
      <w:rFonts w:ascii="等线" w:hAnsi="等线" w:eastAsia="等线" w:cs="Times New Roman"/>
      <w:szCs w:val="22"/>
      <w:lang w:bidi="ar-SA"/>
    </w:rPr>
  </w:style>
  <w:style w:type="character" w:customStyle="1" w:styleId="13">
    <w:name w:val=" Char Char2"/>
    <w:basedOn w:val="10"/>
    <w:link w:val="3"/>
    <w:uiPriority w:val="0"/>
    <w:rPr>
      <w:rFonts w:ascii="仿宋_GB2312" w:hAnsi="Times New Roman" w:eastAsia="仿宋_GB2312" w:cs="Times New Roman"/>
      <w:kern w:val="2"/>
      <w:sz w:val="32"/>
      <w:szCs w:val="24"/>
      <w:lang w:bidi="ar-SA"/>
    </w:rPr>
  </w:style>
  <w:style w:type="character" w:customStyle="1" w:styleId="14">
    <w:name w:val=" Char Char"/>
    <w:basedOn w:val="10"/>
    <w:link w:val="5"/>
    <w:semiHidden/>
    <w:uiPriority w:val="99"/>
    <w:rPr>
      <w:rFonts w:ascii="Calibri" w:hAnsi="Calibri" w:eastAsia="宋体" w:cs="Mongolian Baiti"/>
      <w:kern w:val="2"/>
      <w:sz w:val="18"/>
      <w:szCs w:val="22"/>
    </w:rPr>
  </w:style>
  <w:style w:type="character" w:customStyle="1" w:styleId="15">
    <w:name w:val=" Char Char1"/>
    <w:basedOn w:val="10"/>
    <w:link w:val="6"/>
    <w:semiHidden/>
    <w:uiPriority w:val="99"/>
    <w:rPr>
      <w:rFonts w:ascii="Calibri" w:hAnsi="Calibri" w:eastAsia="宋体" w:cs="Mongolian Baiti"/>
      <w:kern w:val="2"/>
      <w:sz w:val="18"/>
      <w:szCs w:val="22"/>
    </w:rPr>
  </w:style>
  <w:style w:type="character" w:customStyle="1" w:styleId="16">
    <w:name w:val="页脚 字符"/>
    <w:basedOn w:val="10"/>
    <w:qFormat/>
    <w:uiPriority w:val="99"/>
    <w:rPr>
      <w:rFonts w:ascii="等线" w:hAnsi="等线" w:eastAsia="等线" w:cs="Times New Roman"/>
      <w:sz w:val="18"/>
      <w:szCs w:val="18"/>
    </w:rPr>
  </w:style>
  <w:style w:type="character" w:customStyle="1" w:styleId="17">
    <w:name w:val="页眉 字符"/>
    <w:basedOn w:val="10"/>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2022-06-14T07:50:14Z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