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4FC" w:rsidRPr="00714C81" w:rsidRDefault="00D564FC" w:rsidP="00D564FC">
      <w:pPr>
        <w:pStyle w:val="a3"/>
        <w:rPr>
          <w:rFonts w:asciiTheme="minorEastAsia" w:eastAsiaTheme="minorEastAsia" w:hAnsiTheme="minorEastAsia" w:cs="Calibri"/>
          <w:sz w:val="28"/>
          <w:szCs w:val="28"/>
        </w:rPr>
      </w:pPr>
      <w:r w:rsidRPr="00714C81">
        <w:rPr>
          <w:rFonts w:ascii="MS Gothic" w:eastAsia="MS Gothic" w:hAnsi="MS Gothic" w:cs="MS Gothic" w:hint="eastAsia"/>
          <w:vanish/>
          <w:sz w:val="28"/>
          <w:szCs w:val="28"/>
        </w:rPr>
        <w:t>‍</w:t>
      </w:r>
      <w:r w:rsidRPr="00714C81">
        <w:rPr>
          <w:rFonts w:asciiTheme="minorEastAsia" w:eastAsiaTheme="minorEastAsia" w:hAnsiTheme="minorEastAsia" w:cs="Arial" w:hint="eastAsia"/>
          <w:sz w:val="28"/>
          <w:szCs w:val="28"/>
        </w:rPr>
        <w:t>附件</w:t>
      </w:r>
      <w:r w:rsidRPr="00714C81">
        <w:rPr>
          <w:rFonts w:asciiTheme="minorEastAsia" w:eastAsiaTheme="minorEastAsia" w:hAnsiTheme="minorEastAsia" w:cs="Calibri"/>
          <w:sz w:val="28"/>
          <w:szCs w:val="28"/>
        </w:rPr>
        <w:t>1</w:t>
      </w:r>
    </w:p>
    <w:p w:rsidR="00D564FC" w:rsidRPr="00714C81" w:rsidRDefault="00D564FC" w:rsidP="00D564FC">
      <w:pPr>
        <w:pStyle w:val="a3"/>
        <w:ind w:firstLine="480"/>
        <w:jc w:val="center"/>
        <w:rPr>
          <w:rFonts w:asciiTheme="minorEastAsia" w:eastAsiaTheme="minorEastAsia" w:hAnsiTheme="minorEastAsia" w:cs="Arial"/>
          <w:b/>
          <w:sz w:val="36"/>
          <w:szCs w:val="36"/>
        </w:rPr>
      </w:pPr>
      <w:r w:rsidRPr="00714C81">
        <w:rPr>
          <w:rFonts w:asciiTheme="minorEastAsia" w:eastAsiaTheme="minorEastAsia" w:hAnsiTheme="minorEastAsia" w:cs="Arial" w:hint="eastAsia"/>
          <w:b/>
          <w:sz w:val="36"/>
          <w:szCs w:val="36"/>
        </w:rPr>
        <w:t>环</w:t>
      </w:r>
      <w:r w:rsidRPr="00714C81">
        <w:rPr>
          <w:rFonts w:asciiTheme="minorEastAsia" w:eastAsiaTheme="minorEastAsia" w:hAnsiTheme="minorEastAsia" w:cs="Arial"/>
          <w:b/>
          <w:sz w:val="36"/>
          <w:szCs w:val="36"/>
        </w:rPr>
        <w:t xml:space="preserve"> </w:t>
      </w:r>
      <w:r w:rsidRPr="00714C81">
        <w:rPr>
          <w:rFonts w:asciiTheme="minorEastAsia" w:eastAsiaTheme="minorEastAsia" w:hAnsiTheme="minorEastAsia" w:cs="Arial" w:hint="eastAsia"/>
          <w:b/>
          <w:sz w:val="36"/>
          <w:szCs w:val="36"/>
        </w:rPr>
        <w:t>境</w:t>
      </w:r>
      <w:r w:rsidRPr="00714C81">
        <w:rPr>
          <w:rFonts w:asciiTheme="minorEastAsia" w:eastAsiaTheme="minorEastAsia" w:hAnsiTheme="minorEastAsia" w:cs="Arial"/>
          <w:b/>
          <w:sz w:val="36"/>
          <w:szCs w:val="36"/>
        </w:rPr>
        <w:t xml:space="preserve"> </w:t>
      </w:r>
      <w:r w:rsidRPr="00714C81">
        <w:rPr>
          <w:rFonts w:asciiTheme="minorEastAsia" w:eastAsiaTheme="minorEastAsia" w:hAnsiTheme="minorEastAsia" w:cs="Arial" w:hint="eastAsia"/>
          <w:b/>
          <w:sz w:val="36"/>
          <w:szCs w:val="36"/>
        </w:rPr>
        <w:t>影</w:t>
      </w:r>
      <w:r w:rsidRPr="00714C81">
        <w:rPr>
          <w:rFonts w:asciiTheme="minorEastAsia" w:eastAsiaTheme="minorEastAsia" w:hAnsiTheme="minorEastAsia" w:cs="Arial"/>
          <w:b/>
          <w:sz w:val="36"/>
          <w:szCs w:val="36"/>
        </w:rPr>
        <w:t xml:space="preserve"> </w:t>
      </w:r>
      <w:r w:rsidRPr="00714C81">
        <w:rPr>
          <w:rFonts w:asciiTheme="minorEastAsia" w:eastAsiaTheme="minorEastAsia" w:hAnsiTheme="minorEastAsia" w:cs="Arial" w:hint="eastAsia"/>
          <w:b/>
          <w:sz w:val="36"/>
          <w:szCs w:val="36"/>
        </w:rPr>
        <w:t>响</w:t>
      </w:r>
      <w:r w:rsidRPr="00714C81">
        <w:rPr>
          <w:rFonts w:asciiTheme="minorEastAsia" w:eastAsiaTheme="minorEastAsia" w:hAnsiTheme="minorEastAsia" w:cs="Arial"/>
          <w:b/>
          <w:sz w:val="36"/>
          <w:szCs w:val="36"/>
        </w:rPr>
        <w:t xml:space="preserve"> </w:t>
      </w:r>
      <w:r w:rsidRPr="00714C81">
        <w:rPr>
          <w:rFonts w:asciiTheme="minorEastAsia" w:eastAsiaTheme="minorEastAsia" w:hAnsiTheme="minorEastAsia" w:cs="Arial" w:hint="eastAsia"/>
          <w:b/>
          <w:sz w:val="36"/>
          <w:szCs w:val="36"/>
        </w:rPr>
        <w:t>评</w:t>
      </w:r>
      <w:r w:rsidRPr="00714C81">
        <w:rPr>
          <w:rFonts w:asciiTheme="minorEastAsia" w:eastAsiaTheme="minorEastAsia" w:hAnsiTheme="minorEastAsia" w:cs="Arial"/>
          <w:b/>
          <w:sz w:val="36"/>
          <w:szCs w:val="36"/>
        </w:rPr>
        <w:t xml:space="preserve"> </w:t>
      </w:r>
      <w:r w:rsidRPr="00714C81">
        <w:rPr>
          <w:rFonts w:asciiTheme="minorEastAsia" w:eastAsiaTheme="minorEastAsia" w:hAnsiTheme="minorEastAsia" w:cs="Arial" w:hint="eastAsia"/>
          <w:b/>
          <w:sz w:val="36"/>
          <w:szCs w:val="36"/>
        </w:rPr>
        <w:t>价</w:t>
      </w:r>
    </w:p>
    <w:p w:rsidR="00714C81" w:rsidRPr="00714C81" w:rsidRDefault="00714C81" w:rsidP="00D564FC">
      <w:pPr>
        <w:pStyle w:val="a3"/>
        <w:ind w:firstLine="480"/>
        <w:jc w:val="center"/>
        <w:rPr>
          <w:rFonts w:asciiTheme="minorEastAsia" w:eastAsiaTheme="minorEastAsia" w:hAnsiTheme="minorEastAsia" w:cs="Arial"/>
          <w:b/>
          <w:sz w:val="28"/>
          <w:szCs w:val="28"/>
        </w:rPr>
      </w:pPr>
    </w:p>
    <w:p w:rsidR="00D564FC" w:rsidRPr="00714C81" w:rsidRDefault="00D564FC" w:rsidP="00D564FC">
      <w:pPr>
        <w:pStyle w:val="a3"/>
        <w:ind w:firstLine="480"/>
        <w:rPr>
          <w:rFonts w:asciiTheme="minorEastAsia" w:eastAsiaTheme="minorEastAsia" w:hAnsiTheme="minorEastAsia" w:cs="Arial"/>
          <w:sz w:val="28"/>
          <w:szCs w:val="28"/>
        </w:rPr>
      </w:pPr>
      <w:r w:rsidRPr="00714C81">
        <w:rPr>
          <w:rFonts w:asciiTheme="minorEastAsia" w:eastAsiaTheme="minorEastAsia" w:hAnsiTheme="minorEastAsia" w:cs="Arial" w:hint="eastAsia"/>
          <w:sz w:val="28"/>
          <w:szCs w:val="28"/>
        </w:rPr>
        <w:t>根据《中华人民共和国环境影响评价法》《规划环境影响评价条例》要求</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《内蒙古自治区“十三五”时期综合交通运输体系规划》需开展环境影响评价</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编写环境影响篇章</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包括规划实施对环境可能造成影响的分析、预测和评估</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主要为资源环境承载能力分析、不良环境影响的分析和预测以及与相关规划的环境协调性分析</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预防或者减轻不良环境影响的对策和措施</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主要为预防或者减轻不良环境影响的政策、管理或者技术等措施。</w:t>
      </w:r>
    </w:p>
    <w:p w:rsidR="00D564FC" w:rsidRPr="00714C81" w:rsidRDefault="00D564FC" w:rsidP="00D564FC">
      <w:pPr>
        <w:pStyle w:val="a3"/>
        <w:ind w:firstLine="480"/>
        <w:rPr>
          <w:rFonts w:asciiTheme="minorEastAsia" w:eastAsiaTheme="minorEastAsia" w:hAnsiTheme="minorEastAsia" w:cs="Calibri"/>
          <w:b/>
          <w:sz w:val="28"/>
          <w:szCs w:val="28"/>
        </w:rPr>
      </w:pPr>
      <w:r w:rsidRPr="00714C81">
        <w:rPr>
          <w:rFonts w:asciiTheme="minorEastAsia" w:eastAsiaTheme="minorEastAsia" w:hAnsiTheme="minorEastAsia" w:cs="Arial" w:hint="eastAsia"/>
          <w:b/>
          <w:sz w:val="28"/>
          <w:szCs w:val="28"/>
        </w:rPr>
        <w:t>一、《规划》实施环境影响分析</w:t>
      </w:r>
      <w:r w:rsidRPr="00714C81">
        <w:rPr>
          <w:rFonts w:asciiTheme="minorEastAsia" w:eastAsiaTheme="minorEastAsia" w:hAnsiTheme="minorEastAsia" w:cs="Calibri"/>
          <w:b/>
          <w:sz w:val="28"/>
          <w:szCs w:val="28"/>
        </w:rPr>
        <w:t xml:space="preserve"> </w:t>
      </w:r>
    </w:p>
    <w:p w:rsidR="00D564FC" w:rsidRPr="00D92C2B" w:rsidRDefault="00D564FC" w:rsidP="00D92C2B">
      <w:pPr>
        <w:pStyle w:val="a3"/>
        <w:ind w:firstLine="480"/>
        <w:rPr>
          <w:rFonts w:asciiTheme="minorEastAsia" w:eastAsiaTheme="minorEastAsia" w:hAnsiTheme="minorEastAsia" w:cs="Arial"/>
          <w:sz w:val="28"/>
          <w:szCs w:val="28"/>
        </w:rPr>
      </w:pPr>
      <w:r w:rsidRPr="00714C81">
        <w:rPr>
          <w:rFonts w:asciiTheme="minorEastAsia" w:eastAsiaTheme="minorEastAsia" w:hAnsiTheme="minorEastAsia" w:cs="Calibri"/>
          <w:sz w:val="28"/>
          <w:szCs w:val="28"/>
        </w:rPr>
        <w:t>(</w:t>
      </w:r>
      <w:proofErr w:type="gramStart"/>
      <w:r w:rsidRPr="00714C81">
        <w:rPr>
          <w:rFonts w:asciiTheme="minorEastAsia" w:eastAsiaTheme="minorEastAsia" w:hAnsiTheme="minorEastAsia" w:cs="Arial" w:hint="eastAsia"/>
          <w:sz w:val="28"/>
          <w:szCs w:val="28"/>
        </w:rPr>
        <w:t>一</w:t>
      </w:r>
      <w:proofErr w:type="gramEnd"/>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生态环境影响。建设过程中</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由于选线不当可能会产生交通穿越生态敏感区的情况</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其中以对自然保护区的影响最大</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主要表现在</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如果直接穿越自然保护区</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将占用自然保护区土地资源</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破坏保护区内主要保护对象的栖息地</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也将带来噪声扰动、大气污染、人员进入增加的问题</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威胁自然保护区内保护对象的生存。</w:t>
      </w:r>
      <w:r w:rsidRPr="00714C81">
        <w:rPr>
          <w:rFonts w:asciiTheme="minorEastAsia" w:eastAsiaTheme="minorEastAsia" w:hAnsiTheme="minorEastAsia" w:cs="Calibri"/>
          <w:sz w:val="28"/>
          <w:szCs w:val="28"/>
        </w:rPr>
        <w:t xml:space="preserve"> </w:t>
      </w:r>
    </w:p>
    <w:p w:rsidR="00D564FC" w:rsidRPr="00714C81" w:rsidRDefault="00D564FC" w:rsidP="00D564FC">
      <w:pPr>
        <w:pStyle w:val="a3"/>
        <w:ind w:firstLine="480"/>
        <w:rPr>
          <w:rFonts w:asciiTheme="minorEastAsia" w:eastAsiaTheme="minorEastAsia" w:hAnsiTheme="minorEastAsia" w:cs="Calibri"/>
          <w:sz w:val="28"/>
          <w:szCs w:val="28"/>
        </w:rPr>
      </w:pP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二</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水环境影响。施工期</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砂石材料的冲洗、混凝土搅拌后产生的废水、钻孔灌注桩的泥浆排放、施工队伍的生活污水若处理不当</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可能对水环境有一定的影响。运营期</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沿线附属设施</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如服务区、收费站等排放的废水、洗车污水、汽车洒落的有害物质</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经雨水排入河流</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造成水质的污染。</w:t>
      </w:r>
      <w:r w:rsidRPr="00714C81">
        <w:rPr>
          <w:rFonts w:asciiTheme="minorEastAsia" w:eastAsiaTheme="minorEastAsia" w:hAnsiTheme="minorEastAsia" w:cs="Calibri"/>
          <w:sz w:val="28"/>
          <w:szCs w:val="28"/>
        </w:rPr>
        <w:t xml:space="preserve"> </w:t>
      </w:r>
    </w:p>
    <w:p w:rsidR="00D564FC" w:rsidRPr="00714C81" w:rsidRDefault="00D564FC" w:rsidP="00D564FC">
      <w:pPr>
        <w:pStyle w:val="a3"/>
        <w:ind w:firstLine="480"/>
        <w:rPr>
          <w:rFonts w:asciiTheme="minorEastAsia" w:eastAsiaTheme="minorEastAsia" w:hAnsiTheme="minorEastAsia" w:cs="Arial"/>
          <w:sz w:val="28"/>
          <w:szCs w:val="28"/>
        </w:rPr>
      </w:pPr>
      <w:r w:rsidRPr="00714C81">
        <w:rPr>
          <w:rFonts w:asciiTheme="minorEastAsia" w:eastAsiaTheme="minorEastAsia" w:hAnsiTheme="minorEastAsia" w:cs="Calibri"/>
          <w:sz w:val="28"/>
          <w:szCs w:val="28"/>
        </w:rPr>
        <w:lastRenderedPageBreak/>
        <w:t>(</w:t>
      </w:r>
      <w:r w:rsidRPr="00714C81">
        <w:rPr>
          <w:rFonts w:asciiTheme="minorEastAsia" w:eastAsiaTheme="minorEastAsia" w:hAnsiTheme="minorEastAsia" w:cs="Arial" w:hint="eastAsia"/>
          <w:sz w:val="28"/>
          <w:szCs w:val="28"/>
        </w:rPr>
        <w:t>三</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大气环境影响。公路交通活动导致的大气污染物一次排放按照其来源可以分为三类</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包括</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机动车尾气管直接排放</w:t>
      </w:r>
      <w:r w:rsidRPr="00714C81">
        <w:rPr>
          <w:rFonts w:asciiTheme="minorEastAsia" w:eastAsiaTheme="minorEastAsia" w:hAnsiTheme="minorEastAsia" w:cs="Calibri"/>
          <w:sz w:val="28"/>
          <w:szCs w:val="28"/>
        </w:rPr>
        <w:t xml:space="preserve">, </w:t>
      </w:r>
      <w:r w:rsidRPr="00714C81">
        <w:rPr>
          <w:rFonts w:asciiTheme="minorEastAsia" w:eastAsiaTheme="minorEastAsia" w:hAnsiTheme="minorEastAsia" w:cs="Arial" w:hint="eastAsia"/>
          <w:sz w:val="28"/>
          <w:szCs w:val="28"/>
        </w:rPr>
        <w:t>机动车行驶过程中扬起的道路扬尘</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机动车行驶过程中部件磨损造成的颗粒物排放和曲轴箱等部位的</w:t>
      </w:r>
      <w:r w:rsidRPr="00714C81">
        <w:rPr>
          <w:rFonts w:asciiTheme="minorEastAsia" w:eastAsiaTheme="minorEastAsia" w:hAnsiTheme="minorEastAsia" w:cs="Calibri"/>
          <w:sz w:val="28"/>
          <w:szCs w:val="28"/>
        </w:rPr>
        <w:t>THC</w:t>
      </w:r>
      <w:r w:rsidRPr="00714C81">
        <w:rPr>
          <w:rFonts w:asciiTheme="minorEastAsia" w:eastAsiaTheme="minorEastAsia" w:hAnsiTheme="minorEastAsia" w:cs="Arial" w:hint="eastAsia"/>
          <w:sz w:val="28"/>
          <w:szCs w:val="28"/>
        </w:rPr>
        <w:t>逸散。交通活动排放的一次污染物在大气中可进一步发生化学反应</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造成二次污染。</w:t>
      </w:r>
    </w:p>
    <w:p w:rsidR="00D564FC" w:rsidRPr="00714C81" w:rsidRDefault="00D564FC" w:rsidP="00D564FC">
      <w:pPr>
        <w:pStyle w:val="a3"/>
        <w:ind w:firstLine="480"/>
        <w:rPr>
          <w:rFonts w:asciiTheme="minorEastAsia" w:eastAsiaTheme="minorEastAsia" w:hAnsiTheme="minorEastAsia" w:cs="Calibri"/>
          <w:sz w:val="28"/>
          <w:szCs w:val="28"/>
        </w:rPr>
      </w:pPr>
      <w:r w:rsidRPr="00714C81">
        <w:rPr>
          <w:rFonts w:asciiTheme="minorEastAsia" w:eastAsiaTheme="minorEastAsia" w:hAnsiTheme="minorEastAsia" w:cs="Calibri"/>
          <w:sz w:val="28"/>
          <w:szCs w:val="28"/>
        </w:rPr>
        <w:t xml:space="preserve"> (</w:t>
      </w:r>
      <w:r w:rsidRPr="00714C81">
        <w:rPr>
          <w:rFonts w:asciiTheme="minorEastAsia" w:eastAsiaTheme="minorEastAsia" w:hAnsiTheme="minorEastAsia" w:cs="Arial" w:hint="eastAsia"/>
          <w:sz w:val="28"/>
          <w:szCs w:val="28"/>
        </w:rPr>
        <w:t>四</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固体废物环境影响。建设过程中产生的弃渣会临时性或长期占用土地资源</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将加剧公路沿线占用草地、耕地以及林地的情况</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导致地区土地资源和地区生物量的减少。堆弃在线路旁边的弃渣会对周边的景观生态和景观美学产生影响。在路网运营过程中</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服务区、加油站等地方会产生一定的生活垃圾。</w:t>
      </w:r>
      <w:r w:rsidRPr="00714C81">
        <w:rPr>
          <w:rFonts w:asciiTheme="minorEastAsia" w:eastAsiaTheme="minorEastAsia" w:hAnsiTheme="minorEastAsia" w:cs="Calibri"/>
          <w:sz w:val="28"/>
          <w:szCs w:val="28"/>
        </w:rPr>
        <w:t xml:space="preserve"> </w:t>
      </w:r>
    </w:p>
    <w:p w:rsidR="00D564FC" w:rsidRPr="00714C81" w:rsidRDefault="00D564FC" w:rsidP="00D564FC">
      <w:pPr>
        <w:pStyle w:val="a3"/>
        <w:ind w:firstLine="480"/>
        <w:rPr>
          <w:rFonts w:asciiTheme="minorEastAsia" w:eastAsiaTheme="minorEastAsia" w:hAnsiTheme="minorEastAsia" w:cs="Arial"/>
          <w:sz w:val="28"/>
          <w:szCs w:val="28"/>
        </w:rPr>
      </w:pP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五</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噪声环境影响。公路交通噪声就其来源而言可分为两类</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即动力噪声、轮胎噪声。机动车在低速运行时</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以发动机壳体的振动噪声为主</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在高速运行时</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轮胎噪声上升为主要噪声。在允许鸣笛的路段</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汽车喇叭也属于一种噪声源。除营运期的公路交通噪声之外</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规划路段施工期内还存在暂时性的建筑施工噪声。</w:t>
      </w:r>
    </w:p>
    <w:p w:rsidR="00D564FC" w:rsidRPr="00714C81" w:rsidRDefault="00D564FC" w:rsidP="00D564FC">
      <w:pPr>
        <w:pStyle w:val="a3"/>
        <w:ind w:firstLine="480"/>
        <w:rPr>
          <w:rFonts w:asciiTheme="minorEastAsia" w:eastAsiaTheme="minorEastAsia" w:hAnsiTheme="minorEastAsia" w:cs="Arial"/>
          <w:b/>
          <w:sz w:val="28"/>
          <w:szCs w:val="28"/>
        </w:rPr>
      </w:pPr>
      <w:r w:rsidRPr="00714C81">
        <w:rPr>
          <w:rFonts w:asciiTheme="minorEastAsia" w:eastAsiaTheme="minorEastAsia" w:hAnsiTheme="minorEastAsia" w:cs="Arial"/>
          <w:b/>
          <w:sz w:val="28"/>
          <w:szCs w:val="28"/>
        </w:rPr>
        <w:t xml:space="preserve"> </w:t>
      </w:r>
      <w:r w:rsidRPr="00714C81">
        <w:rPr>
          <w:rFonts w:asciiTheme="minorEastAsia" w:eastAsiaTheme="minorEastAsia" w:hAnsiTheme="minorEastAsia" w:cs="Arial" w:hint="eastAsia"/>
          <w:b/>
          <w:sz w:val="28"/>
          <w:szCs w:val="28"/>
        </w:rPr>
        <w:t>二、《规划》实施环境影响评价</w:t>
      </w:r>
      <w:r w:rsidRPr="00714C81">
        <w:rPr>
          <w:rFonts w:asciiTheme="minorEastAsia" w:eastAsiaTheme="minorEastAsia" w:hAnsiTheme="minorEastAsia" w:cs="Arial"/>
          <w:b/>
          <w:sz w:val="28"/>
          <w:szCs w:val="28"/>
        </w:rPr>
        <w:t xml:space="preserve"> </w:t>
      </w:r>
    </w:p>
    <w:p w:rsidR="00D564FC" w:rsidRPr="00714C81" w:rsidRDefault="00D564FC" w:rsidP="00D564FC">
      <w:pPr>
        <w:pStyle w:val="a3"/>
        <w:ind w:firstLine="480"/>
        <w:rPr>
          <w:rFonts w:asciiTheme="minorEastAsia" w:eastAsiaTheme="minorEastAsia" w:hAnsiTheme="minorEastAsia" w:cs="Arial"/>
          <w:sz w:val="28"/>
          <w:szCs w:val="28"/>
        </w:rPr>
      </w:pPr>
      <w:r w:rsidRPr="00714C81">
        <w:rPr>
          <w:rFonts w:asciiTheme="minorEastAsia" w:eastAsiaTheme="minorEastAsia" w:hAnsiTheme="minorEastAsia" w:cs="Arial" w:hint="eastAsia"/>
          <w:sz w:val="28"/>
          <w:szCs w:val="28"/>
        </w:rPr>
        <w:t>本规划符合国家和自治区主体功能区规划、生态功能区规划以及大气、水体、土壤三大污染防治行动计划要求</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在严格落实本次评价提出的环境影响减缓对策前提下</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不利环境影响可以接受</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区域资源环境可以承载。从环境保护角度来看</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《内蒙古自治区“十三五”时期综合交通运输发展规划》提出的建设内容是可行的。</w:t>
      </w:r>
    </w:p>
    <w:p w:rsidR="00D564FC" w:rsidRPr="00714C81" w:rsidRDefault="00D564FC" w:rsidP="00D564FC">
      <w:pPr>
        <w:pStyle w:val="a3"/>
        <w:ind w:firstLine="480"/>
        <w:rPr>
          <w:rFonts w:asciiTheme="minorEastAsia" w:eastAsiaTheme="minorEastAsia" w:hAnsiTheme="minorEastAsia" w:cs="Calibri"/>
          <w:b/>
          <w:sz w:val="28"/>
          <w:szCs w:val="28"/>
        </w:rPr>
      </w:pPr>
      <w:r w:rsidRPr="00714C81">
        <w:rPr>
          <w:rFonts w:asciiTheme="minorEastAsia" w:eastAsiaTheme="minorEastAsia" w:hAnsiTheme="minorEastAsia" w:cs="Arial"/>
          <w:sz w:val="28"/>
          <w:szCs w:val="28"/>
        </w:rPr>
        <w:lastRenderedPageBreak/>
        <w:t xml:space="preserve"> </w:t>
      </w:r>
      <w:r w:rsidRPr="00714C81">
        <w:rPr>
          <w:rFonts w:asciiTheme="minorEastAsia" w:eastAsiaTheme="minorEastAsia" w:hAnsiTheme="minorEastAsia" w:cs="Arial" w:hint="eastAsia"/>
          <w:b/>
          <w:sz w:val="28"/>
          <w:szCs w:val="28"/>
        </w:rPr>
        <w:t>三、环境影响减缓对策</w:t>
      </w:r>
      <w:r w:rsidRPr="00714C81">
        <w:rPr>
          <w:rFonts w:asciiTheme="minorEastAsia" w:eastAsiaTheme="minorEastAsia" w:hAnsiTheme="minorEastAsia" w:cs="Calibri"/>
          <w:b/>
          <w:sz w:val="28"/>
          <w:szCs w:val="28"/>
        </w:rPr>
        <w:t xml:space="preserve"> </w:t>
      </w:r>
    </w:p>
    <w:p w:rsidR="00D564FC" w:rsidRPr="00714C81" w:rsidRDefault="00D564FC" w:rsidP="00D564FC">
      <w:pPr>
        <w:pStyle w:val="a3"/>
        <w:ind w:firstLine="480"/>
        <w:rPr>
          <w:rFonts w:asciiTheme="minorEastAsia" w:eastAsiaTheme="minorEastAsia" w:hAnsiTheme="minorEastAsia" w:cs="Calibri"/>
          <w:sz w:val="28"/>
          <w:szCs w:val="28"/>
        </w:rPr>
      </w:pPr>
      <w:r w:rsidRPr="00714C81">
        <w:rPr>
          <w:rFonts w:asciiTheme="minorEastAsia" w:eastAsiaTheme="minorEastAsia" w:hAnsiTheme="minorEastAsia" w:cs="Calibri"/>
          <w:sz w:val="28"/>
          <w:szCs w:val="28"/>
        </w:rPr>
        <w:t>(</w:t>
      </w:r>
      <w:proofErr w:type="gramStart"/>
      <w:r w:rsidRPr="00714C81">
        <w:rPr>
          <w:rFonts w:asciiTheme="minorEastAsia" w:eastAsiaTheme="minorEastAsia" w:hAnsiTheme="minorEastAsia" w:cs="Arial" w:hint="eastAsia"/>
          <w:sz w:val="28"/>
          <w:szCs w:val="28"/>
        </w:rPr>
        <w:t>一</w:t>
      </w:r>
      <w:proofErr w:type="gramEnd"/>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生态环境保护对策。对涉及重要环境敏感区的铁路进行局部线位调整、避让与优化。对于已有走廊充分利用</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邻近并行的走廊带尽量合并</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在环境敏感区域尽量少开辟新的走廊带</w:t>
      </w:r>
      <w:r w:rsidRPr="00714C81">
        <w:rPr>
          <w:rFonts w:asciiTheme="minorEastAsia" w:eastAsiaTheme="minorEastAsia" w:hAnsiTheme="minorEastAsia" w:cs="Calibri"/>
          <w:sz w:val="28"/>
          <w:szCs w:val="28"/>
        </w:rPr>
        <w:t xml:space="preserve">, </w:t>
      </w:r>
      <w:r w:rsidRPr="00714C81">
        <w:rPr>
          <w:rFonts w:asciiTheme="minorEastAsia" w:eastAsiaTheme="minorEastAsia" w:hAnsiTheme="minorEastAsia" w:cs="Arial" w:hint="eastAsia"/>
          <w:sz w:val="28"/>
          <w:szCs w:val="28"/>
        </w:rPr>
        <w:t>避免生态破坏和穿越环境敏感区。如因实际工程条件所限</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线路无法完全避让环境敏感区</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可结合敏感区的性质和环境保护对象的保护要求</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优先考虑采用隧道或桥梁形式穿越敏感区</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以减缓对重要环境敏感区的不良环境影响。</w:t>
      </w:r>
      <w:r w:rsidRPr="00714C81">
        <w:rPr>
          <w:rFonts w:asciiTheme="minorEastAsia" w:eastAsiaTheme="minorEastAsia" w:hAnsiTheme="minorEastAsia" w:cs="Calibri"/>
          <w:sz w:val="28"/>
          <w:szCs w:val="28"/>
        </w:rPr>
        <w:t xml:space="preserve"> </w:t>
      </w:r>
    </w:p>
    <w:p w:rsidR="00D564FC" w:rsidRPr="00714C81" w:rsidRDefault="00D564FC" w:rsidP="00D564FC">
      <w:pPr>
        <w:pStyle w:val="a3"/>
        <w:ind w:firstLine="480"/>
        <w:rPr>
          <w:rFonts w:asciiTheme="minorEastAsia" w:eastAsiaTheme="minorEastAsia" w:hAnsiTheme="minorEastAsia" w:cs="Calibri"/>
          <w:sz w:val="28"/>
          <w:szCs w:val="28"/>
        </w:rPr>
      </w:pP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二</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水环境保护措施。认真调查论证路线走向与地表水系的相互关系</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设计足够的涵洞、桥梁</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以减少高路基对地表径流的影响。施工物质</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如沥青等不宜堆放在河旁</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应远离河流妥善保管堆放</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防止暴雨冲刷进入水体。加强施工生活污水管理</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在各施工营地建设化粪池及垃圾堆放站</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严禁将其直接排入河道水流中。在国家级自然保护区、地表水源地一级保护区、珍稀水生生物栖息地等区域</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若公路靠近或穿越对水质有特殊要求的水体时</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应结合实际情况在路边设置沉淀池进行沉淀处理后排放</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或者利用天然洼地、池塘等收集处理路面径流。</w:t>
      </w:r>
      <w:r w:rsidRPr="00714C81">
        <w:rPr>
          <w:rFonts w:asciiTheme="minorEastAsia" w:eastAsiaTheme="minorEastAsia" w:hAnsiTheme="minorEastAsia" w:cs="Calibri"/>
          <w:sz w:val="28"/>
          <w:szCs w:val="28"/>
        </w:rPr>
        <w:t xml:space="preserve"> </w:t>
      </w:r>
    </w:p>
    <w:p w:rsidR="00D564FC" w:rsidRPr="00714C81" w:rsidRDefault="00D564FC" w:rsidP="00D564FC">
      <w:pPr>
        <w:pStyle w:val="a3"/>
        <w:ind w:firstLine="480"/>
        <w:rPr>
          <w:rFonts w:asciiTheme="minorEastAsia" w:eastAsiaTheme="minorEastAsia" w:hAnsiTheme="minorEastAsia" w:cs="Arial"/>
          <w:sz w:val="28"/>
          <w:szCs w:val="28"/>
        </w:rPr>
      </w:pP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三</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大气污染防治对策。在施工阶段加强沥青混凝土、碎石、灰土拌和设备的密封和除尘</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对操作人员进行卫生防护</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拌和场站应远离大气环境敏感点</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采用符合环保要求的先进施工设备</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禁止使用敞开式简易方法熬制沥青</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大风天气下采用篷布覆盖及洒水等方式减少施工材料和施工场地的扬尘。在营运阶段加大机动车的初检、年检、路检、抽检力度</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严格执行机动车尾气</w:t>
      </w:r>
      <w:r w:rsidRPr="00714C81">
        <w:rPr>
          <w:rFonts w:asciiTheme="minorEastAsia" w:eastAsiaTheme="minorEastAsia" w:hAnsiTheme="minorEastAsia" w:cs="Arial"/>
          <w:sz w:val="28"/>
          <w:szCs w:val="28"/>
        </w:rPr>
        <w:t xml:space="preserve"> </w:t>
      </w:r>
      <w:r w:rsidRPr="00714C81">
        <w:rPr>
          <w:rFonts w:asciiTheme="minorEastAsia" w:eastAsiaTheme="minorEastAsia" w:hAnsiTheme="minorEastAsia" w:cs="Arial" w:hint="eastAsia"/>
          <w:sz w:val="28"/>
          <w:szCs w:val="28"/>
        </w:rPr>
        <w:t>排放国家标准</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注意加强敏感</w:t>
      </w:r>
      <w:r w:rsidRPr="00714C81">
        <w:rPr>
          <w:rFonts w:asciiTheme="minorEastAsia" w:eastAsiaTheme="minorEastAsia" w:hAnsiTheme="minorEastAsia" w:cs="Arial" w:hint="eastAsia"/>
          <w:sz w:val="28"/>
          <w:szCs w:val="28"/>
        </w:rPr>
        <w:lastRenderedPageBreak/>
        <w:t>路段和沿线敏感点的空气质量监测</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大力发展公共交通</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提高客货</w:t>
      </w:r>
      <w:proofErr w:type="gramStart"/>
      <w:r w:rsidRPr="00714C81">
        <w:rPr>
          <w:rFonts w:asciiTheme="minorEastAsia" w:eastAsiaTheme="minorEastAsia" w:hAnsiTheme="minorEastAsia" w:cs="Arial" w:hint="eastAsia"/>
          <w:sz w:val="28"/>
          <w:szCs w:val="28"/>
        </w:rPr>
        <w:t>运运输</w:t>
      </w:r>
      <w:proofErr w:type="gramEnd"/>
      <w:r w:rsidRPr="00714C81">
        <w:rPr>
          <w:rFonts w:asciiTheme="minorEastAsia" w:eastAsiaTheme="minorEastAsia" w:hAnsiTheme="minorEastAsia" w:cs="Arial" w:hint="eastAsia"/>
          <w:sz w:val="28"/>
          <w:szCs w:val="28"/>
        </w:rPr>
        <w:t>效率</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在满足交通需求的前提下减少交通行业的能源消耗和污染物排放。</w:t>
      </w:r>
    </w:p>
    <w:p w:rsidR="00D564FC" w:rsidRPr="00714C81" w:rsidRDefault="00D564FC" w:rsidP="00D564FC">
      <w:pPr>
        <w:pStyle w:val="a3"/>
        <w:ind w:firstLine="480"/>
        <w:rPr>
          <w:rFonts w:asciiTheme="minorEastAsia" w:eastAsiaTheme="minorEastAsia" w:hAnsiTheme="minorEastAsia" w:cs="Arial"/>
          <w:sz w:val="28"/>
          <w:szCs w:val="28"/>
        </w:rPr>
      </w:pPr>
      <w:r w:rsidRPr="00714C81">
        <w:rPr>
          <w:rFonts w:asciiTheme="minorEastAsia" w:eastAsiaTheme="minorEastAsia" w:hAnsiTheme="minorEastAsia" w:cs="Calibri"/>
          <w:sz w:val="28"/>
          <w:szCs w:val="28"/>
        </w:rPr>
        <w:t xml:space="preserve"> (</w:t>
      </w:r>
      <w:r w:rsidRPr="00714C81">
        <w:rPr>
          <w:rFonts w:asciiTheme="minorEastAsia" w:eastAsiaTheme="minorEastAsia" w:hAnsiTheme="minorEastAsia" w:cs="Arial" w:hint="eastAsia"/>
          <w:sz w:val="28"/>
          <w:szCs w:val="28"/>
        </w:rPr>
        <w:t>四</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固体废物污染防治对策。固体废物主要包括生活垃圾、</w:t>
      </w:r>
      <w:r w:rsidRPr="00714C81">
        <w:rPr>
          <w:rFonts w:asciiTheme="minorEastAsia" w:eastAsiaTheme="minorEastAsia" w:hAnsiTheme="minorEastAsia" w:cs="Arial"/>
          <w:sz w:val="28"/>
          <w:szCs w:val="28"/>
        </w:rPr>
        <w:t xml:space="preserve"> </w:t>
      </w:r>
      <w:r w:rsidRPr="00714C81">
        <w:rPr>
          <w:rFonts w:asciiTheme="minorEastAsia" w:eastAsiaTheme="minorEastAsia" w:hAnsiTheme="minorEastAsia" w:cs="Arial" w:hint="eastAsia"/>
          <w:sz w:val="28"/>
          <w:szCs w:val="28"/>
        </w:rPr>
        <w:t>施工垃圾。对生活垃圾必须定点收集</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及时清运或处理</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对施工垃圾尽量回收利用</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不能回用的应按有关规定由环卫部门统一收集处理</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或送往当地划定的垃圾场填埋。</w:t>
      </w:r>
    </w:p>
    <w:p w:rsidR="00D564FC" w:rsidRPr="00714C81" w:rsidRDefault="00D564FC" w:rsidP="00D564FC">
      <w:pPr>
        <w:pStyle w:val="a3"/>
        <w:ind w:firstLine="480"/>
        <w:rPr>
          <w:rFonts w:asciiTheme="minorEastAsia" w:eastAsiaTheme="minorEastAsia" w:hAnsiTheme="minorEastAsia" w:cs="Arial"/>
          <w:sz w:val="28"/>
          <w:szCs w:val="28"/>
        </w:rPr>
      </w:pPr>
      <w:r w:rsidRPr="00714C81">
        <w:rPr>
          <w:rFonts w:asciiTheme="minorEastAsia" w:eastAsiaTheme="minorEastAsia" w:hAnsiTheme="minorEastAsia" w:cs="Calibri"/>
          <w:sz w:val="28"/>
          <w:szCs w:val="28"/>
        </w:rPr>
        <w:t xml:space="preserve"> (</w:t>
      </w:r>
      <w:r w:rsidRPr="00714C81">
        <w:rPr>
          <w:rFonts w:asciiTheme="minorEastAsia" w:eastAsiaTheme="minorEastAsia" w:hAnsiTheme="minorEastAsia" w:cs="Arial" w:hint="eastAsia"/>
          <w:sz w:val="28"/>
          <w:szCs w:val="28"/>
        </w:rPr>
        <w:t>五</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声污染防治对策。施工阶段严格遵循规划项目所在地地方政府制定的</w:t>
      </w:r>
      <w:r w:rsidRPr="00714C81">
        <w:rPr>
          <w:rFonts w:asciiTheme="minorEastAsia" w:eastAsiaTheme="minorEastAsia" w:hAnsiTheme="minorEastAsia" w:cs="Arial"/>
          <w:sz w:val="28"/>
          <w:szCs w:val="28"/>
        </w:rPr>
        <w:t xml:space="preserve"> </w:t>
      </w:r>
      <w:r w:rsidRPr="00714C81">
        <w:rPr>
          <w:rFonts w:asciiTheme="minorEastAsia" w:eastAsiaTheme="minorEastAsia" w:hAnsiTheme="minorEastAsia" w:cs="Arial" w:hint="eastAsia"/>
          <w:sz w:val="28"/>
          <w:szCs w:val="28"/>
        </w:rPr>
        <w:t>《施工噪声管理规定》</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调整高噪声作业的施工时间</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根据情况需要</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采取临时隔声围护结构或吸声的声屏障、</w:t>
      </w:r>
      <w:r w:rsidRPr="00714C81">
        <w:rPr>
          <w:rFonts w:asciiTheme="minorEastAsia" w:eastAsiaTheme="minorEastAsia" w:hAnsiTheme="minorEastAsia" w:cs="Arial"/>
          <w:sz w:val="28"/>
          <w:szCs w:val="28"/>
        </w:rPr>
        <w:t xml:space="preserve"> </w:t>
      </w:r>
      <w:r w:rsidRPr="00714C81">
        <w:rPr>
          <w:rFonts w:asciiTheme="minorEastAsia" w:eastAsiaTheme="minorEastAsia" w:hAnsiTheme="minorEastAsia" w:cs="Arial" w:hint="eastAsia"/>
          <w:sz w:val="28"/>
          <w:szCs w:val="28"/>
        </w:rPr>
        <w:t>隔声罩等措施</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穿越野生动物保护区域的路段建设</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应根据动物繁育迁徙规律合理安排施工周期。营运阶段若在距拟建公路路边</w:t>
      </w:r>
      <w:r w:rsidRPr="00714C81">
        <w:rPr>
          <w:rFonts w:asciiTheme="minorEastAsia" w:eastAsiaTheme="minorEastAsia" w:hAnsiTheme="minorEastAsia" w:cs="Calibri"/>
          <w:sz w:val="28"/>
          <w:szCs w:val="28"/>
        </w:rPr>
        <w:t>150m</w:t>
      </w:r>
      <w:r w:rsidRPr="00714C81">
        <w:rPr>
          <w:rFonts w:asciiTheme="minorEastAsia" w:eastAsiaTheme="minorEastAsia" w:hAnsiTheme="minorEastAsia" w:cs="Arial" w:hint="eastAsia"/>
          <w:sz w:val="28"/>
          <w:szCs w:val="28"/>
        </w:rPr>
        <w:t>处的两侧</w:t>
      </w:r>
      <w:proofErr w:type="gramStart"/>
      <w:r w:rsidRPr="00714C81">
        <w:rPr>
          <w:rFonts w:asciiTheme="minorEastAsia" w:eastAsiaTheme="minorEastAsia" w:hAnsiTheme="minorEastAsia" w:cs="Arial" w:hint="eastAsia"/>
          <w:sz w:val="28"/>
          <w:szCs w:val="28"/>
        </w:rPr>
        <w:t>存在声</w:t>
      </w:r>
      <w:proofErr w:type="gramEnd"/>
      <w:r w:rsidRPr="00714C81">
        <w:rPr>
          <w:rFonts w:asciiTheme="minorEastAsia" w:eastAsiaTheme="minorEastAsia" w:hAnsiTheme="minorEastAsia" w:cs="Arial" w:hint="eastAsia"/>
          <w:sz w:val="28"/>
          <w:szCs w:val="28"/>
        </w:rPr>
        <w:t>环境敏感点</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应视交通量、人口密度、污染程度以及环境条件等采取适当的隔音措施或进行搬迁工作。为降低铁路建设对环境振动影响</w:t>
      </w:r>
      <w:r w:rsidRPr="00714C81">
        <w:rPr>
          <w:rFonts w:asciiTheme="minorEastAsia" w:eastAsiaTheme="minorEastAsia" w:hAnsiTheme="minorEastAsia" w:cs="Calibri"/>
          <w:sz w:val="28"/>
          <w:szCs w:val="28"/>
        </w:rPr>
        <w:t>,</w:t>
      </w:r>
      <w:r w:rsidRPr="00714C81">
        <w:rPr>
          <w:rFonts w:asciiTheme="minorEastAsia" w:eastAsiaTheme="minorEastAsia" w:hAnsiTheme="minorEastAsia" w:cs="Arial" w:hint="eastAsia"/>
          <w:sz w:val="28"/>
          <w:szCs w:val="28"/>
        </w:rPr>
        <w:t>临近线路两侧</w:t>
      </w:r>
      <w:r w:rsidRPr="00714C81">
        <w:rPr>
          <w:rFonts w:asciiTheme="minorEastAsia" w:eastAsiaTheme="minorEastAsia" w:hAnsiTheme="minorEastAsia" w:cs="Calibri"/>
          <w:sz w:val="28"/>
          <w:szCs w:val="28"/>
        </w:rPr>
        <w:t>30m</w:t>
      </w:r>
      <w:r w:rsidRPr="00714C81">
        <w:rPr>
          <w:rFonts w:asciiTheme="minorEastAsia" w:eastAsiaTheme="minorEastAsia" w:hAnsiTheme="minorEastAsia" w:cs="Arial" w:hint="eastAsia"/>
          <w:sz w:val="28"/>
          <w:szCs w:val="28"/>
        </w:rPr>
        <w:t>以内禁止新</w:t>
      </w:r>
      <w:bookmarkStart w:id="0" w:name="_GoBack"/>
      <w:bookmarkEnd w:id="0"/>
      <w:r w:rsidRPr="00714C81">
        <w:rPr>
          <w:rFonts w:asciiTheme="minorEastAsia" w:eastAsiaTheme="minorEastAsia" w:hAnsiTheme="minorEastAsia" w:cs="Arial" w:hint="eastAsia"/>
          <w:sz w:val="28"/>
          <w:szCs w:val="28"/>
        </w:rPr>
        <w:t>建居民住宅、学校、医院等振动敏感建筑物。</w:t>
      </w:r>
    </w:p>
    <w:p w:rsidR="008E36EA" w:rsidRPr="00714C81" w:rsidRDefault="008E36EA" w:rsidP="00D564FC">
      <w:pPr>
        <w:jc w:val="left"/>
        <w:rPr>
          <w:rFonts w:asciiTheme="minorEastAsia" w:hAnsiTheme="minorEastAsia"/>
          <w:sz w:val="28"/>
          <w:szCs w:val="28"/>
        </w:rPr>
      </w:pPr>
    </w:p>
    <w:sectPr w:rsidR="008E36EA" w:rsidRPr="00714C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4FC"/>
    <w:rsid w:val="00714C81"/>
    <w:rsid w:val="008E36EA"/>
    <w:rsid w:val="009606DA"/>
    <w:rsid w:val="00D564FC"/>
    <w:rsid w:val="00D92C2B"/>
    <w:rsid w:val="00EE3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Normal (Web)"/>
    <w:basedOn w:val="a"/>
    <w:uiPriority w:val="99"/>
    <w:semiHidden/>
    <w:unhideWhenUsed/>
    <w:rsid w:val="00D564FC"/>
    <w:pPr>
      <w:widowControl/>
      <w:spacing w:before="75" w:after="75"/>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Normal (Web)"/>
    <w:basedOn w:val="a"/>
    <w:uiPriority w:val="99"/>
    <w:semiHidden/>
    <w:unhideWhenUsed/>
    <w:rsid w:val="00D564FC"/>
    <w:pPr>
      <w:widowControl/>
      <w:spacing w:before="75" w:after="75"/>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602045">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316</Words>
  <Characters>1805</Characters>
  <Application>Microsoft Office Word</Application>
  <DocSecurity>0</DocSecurity>
  <Lines>15</Lines>
  <Paragraphs>4</Paragraphs>
  <ScaleCrop>false</ScaleCrop>
  <Company/>
  <LinksUpToDate>false</LinksUpToDate>
  <CharactersWithSpaces>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XXZX-WQ</dc:creator>
  <cp:lastModifiedBy>XXZX-WQ</cp:lastModifiedBy>
  <cp:revision>5</cp:revision>
  <dcterms:created xsi:type="dcterms:W3CDTF">2019-04-30T10:23:00Z</dcterms:created>
  <dcterms:modified xsi:type="dcterms:W3CDTF">2019-05-01T13:59:00Z</dcterms:modified>
</cp:coreProperties>
</file>