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D9" w:rsidRPr="004262D2" w:rsidRDefault="008462D9" w:rsidP="008462D9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（二十五）</w:t>
      </w:r>
      <w:bookmarkStart w:id="0" w:name="_GoBack"/>
      <w:r w:rsidRPr="004262D2">
        <w:rPr>
          <w:rFonts w:ascii="方正小标宋_GBK" w:eastAsia="方正小标宋_GBK" w:hAnsi="方正小标宋_GBK" w:hint="eastAsia"/>
          <w:b w:val="0"/>
          <w:bCs w:val="0"/>
          <w:sz w:val="30"/>
        </w:rPr>
        <w:t>税收管理领域</w:t>
      </w:r>
      <w:bookmarkEnd w:id="0"/>
      <w:r w:rsidRPr="004262D2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</w:p>
    <w:tbl>
      <w:tblPr>
        <w:tblW w:w="15840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 w:rsidR="008462D9" w:rsidRPr="005D1EA5" w:rsidTr="008C424A">
        <w:trPr>
          <w:cantSplit/>
          <w:trHeight w:val="4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8462D9" w:rsidRPr="005D1EA5" w:rsidTr="008C424A">
        <w:trPr>
          <w:cantSplit/>
          <w:trHeight w:val="1123"/>
        </w:trPr>
        <w:tc>
          <w:tcPr>
            <w:tcW w:w="540" w:type="dxa"/>
            <w:vMerge/>
            <w:vAlign w:val="center"/>
          </w:tcPr>
          <w:p w:rsidR="008462D9" w:rsidRPr="005D1EA5" w:rsidRDefault="008462D9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/>
            <w:vAlign w:val="center"/>
          </w:tcPr>
          <w:p w:rsidR="008462D9" w:rsidRPr="005D1EA5" w:rsidRDefault="008462D9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8462D9" w:rsidRPr="005D1EA5" w:rsidRDefault="008462D9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462D9" w:rsidRPr="005D1EA5" w:rsidRDefault="008462D9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8462D9" w:rsidRPr="005D1EA5" w:rsidRDefault="008462D9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8462D9" w:rsidRPr="005D1EA5" w:rsidRDefault="008462D9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5D1EA5" w:rsidRDefault="008462D9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8462D9" w:rsidRPr="005D1EA5" w:rsidTr="008C424A">
        <w:trPr>
          <w:cantSplit/>
          <w:trHeight w:val="894"/>
        </w:trPr>
        <w:tc>
          <w:tcPr>
            <w:tcW w:w="540" w:type="dxa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《国家税务总局关于印发&lt;全面推进政务公开工作实施办法&gt;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sz w:val="18"/>
                <w:szCs w:val="18"/>
              </w:rPr>
              <w:t>税务主管部门</w:t>
            </w:r>
          </w:p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 </w:t>
            </w:r>
          </w:p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623"/>
        </w:trPr>
        <w:tc>
          <w:tcPr>
            <w:tcW w:w="540" w:type="dxa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bCs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866"/>
        </w:trPr>
        <w:tc>
          <w:tcPr>
            <w:tcW w:w="540" w:type="dxa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纳税服务</w:t>
            </w:r>
          </w:p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税收征收管理法》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 政府网站</w:t>
            </w:r>
          </w:p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709"/>
        </w:trPr>
        <w:tc>
          <w:tcPr>
            <w:tcW w:w="540" w:type="dxa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660"/>
        </w:trPr>
        <w:tc>
          <w:tcPr>
            <w:tcW w:w="540" w:type="dxa"/>
            <w:vAlign w:val="center"/>
          </w:tcPr>
          <w:p w:rsidR="008462D9" w:rsidRPr="008070F0" w:rsidRDefault="008462D9" w:rsidP="008C424A"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8070F0"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lastRenderedPageBreak/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纳税人识别号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评价年度</w:t>
            </w:r>
          </w:p>
        </w:tc>
        <w:tc>
          <w:tcPr>
            <w:tcW w:w="198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《关于明确纳税信用管理若干业务口径的公告》、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123"/>
        </w:trPr>
        <w:tc>
          <w:tcPr>
            <w:tcW w:w="540" w:type="dxa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纳入监管的涉税专业服务机构名单及其信用情况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未经行政登记的税务师事务所名单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涉税服务失信名录</w:t>
            </w:r>
          </w:p>
        </w:tc>
        <w:tc>
          <w:tcPr>
            <w:tcW w:w="198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《涉税专业服务监管办法（试行）》、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《涉税专业服务信用评价管理办法（试行）》</w:t>
            </w:r>
          </w:p>
        </w:tc>
        <w:tc>
          <w:tcPr>
            <w:tcW w:w="234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929"/>
        </w:trPr>
        <w:tc>
          <w:tcPr>
            <w:tcW w:w="540" w:type="dxa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纳税服务　</w:t>
            </w:r>
          </w:p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办税服务厅名称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电话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办公时间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主要职责</w:t>
            </w:r>
          </w:p>
        </w:tc>
        <w:tc>
          <w:tcPr>
            <w:tcW w:w="198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Pr="00405AA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405AA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405AA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405AA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123"/>
        </w:trPr>
        <w:tc>
          <w:tcPr>
            <w:tcW w:w="5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申报征收期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申报征收项目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19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 </w:t>
            </w:r>
          </w:p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123"/>
        </w:trPr>
        <w:tc>
          <w:tcPr>
            <w:tcW w:w="5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事项名称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设定依据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办理机构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收费标准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联系电话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纳税人注意事项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政策依据</w:t>
            </w:r>
          </w:p>
        </w:tc>
        <w:tc>
          <w:tcPr>
            <w:tcW w:w="19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123"/>
        </w:trPr>
        <w:tc>
          <w:tcPr>
            <w:tcW w:w="540" w:type="dxa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 w:rsidR="008462D9" w:rsidRPr="006447DD" w:rsidRDefault="008462D9" w:rsidP="008C424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职权名称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设定依据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履责方式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追责情形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 政府网站</w:t>
            </w:r>
          </w:p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162"/>
        </w:trPr>
        <w:tc>
          <w:tcPr>
            <w:tcW w:w="540" w:type="dxa"/>
            <w:vAlign w:val="center"/>
          </w:tcPr>
          <w:p w:rsidR="008462D9" w:rsidRPr="00CC30CA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C30C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70432E" w:rsidRDefault="008462D9" w:rsidP="008C424A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行政许可决定书及其文号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设定依据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项目名称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行政相对人统一社会信用代码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审批部门</w:t>
            </w:r>
          </w:p>
        </w:tc>
        <w:tc>
          <w:tcPr>
            <w:tcW w:w="19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</w:t>
            </w:r>
          </w:p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1085"/>
        </w:trPr>
        <w:tc>
          <w:tcPr>
            <w:tcW w:w="540" w:type="dxa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行政处罚决定书文号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执法依据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案件名称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行政相对人统一社会信用代码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处罚事由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proofErr w:type="gramStart"/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作出</w:t>
            </w:r>
            <w:proofErr w:type="gramEnd"/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处罚决定的部门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处罚结果</w:t>
            </w:r>
          </w:p>
        </w:tc>
        <w:tc>
          <w:tcPr>
            <w:tcW w:w="19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8070F0" w:rsidRDefault="008462D9" w:rsidP="008C424A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8070F0">
              <w:rPr>
                <w:rFonts w:ascii="宋体" w:hAnsi="宋体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8462D9" w:rsidRPr="006447DD" w:rsidTr="008C424A">
        <w:trPr>
          <w:cantSplit/>
          <w:trHeight w:val="2471"/>
        </w:trPr>
        <w:tc>
          <w:tcPr>
            <w:tcW w:w="540" w:type="dxa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纳税人为企业或单位的，公告企业或单位的名称、纳税人识别号、法定代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表人或负责人姓名、居民身份证或其他有效身份证件号码（隐去出生年月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日）、经营地点；纳税人为个体工商户的，公告业户名称、业主姓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名、纳税人识别号、居民身份证或其他有效身份证件号码（隐去出生年月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日）、经营地点</w:t>
            </w:r>
          </w:p>
        </w:tc>
        <w:tc>
          <w:tcPr>
            <w:tcW w:w="19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税收征收管理法实施细则》、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关于进一步完善税务登记管理有关问题的公告》</w:t>
            </w:r>
          </w:p>
        </w:tc>
        <w:tc>
          <w:tcPr>
            <w:tcW w:w="234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Pr="006447DD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 </w:t>
            </w:r>
          </w:p>
          <w:p w:rsidR="008462D9" w:rsidRPr="006447DD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6447DD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6447DD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E37CF0" w:rsidTr="008C424A">
        <w:trPr>
          <w:cantSplit/>
          <w:trHeight w:val="5756"/>
        </w:trPr>
        <w:tc>
          <w:tcPr>
            <w:tcW w:w="540" w:type="dxa"/>
            <w:vAlign w:val="center"/>
          </w:tcPr>
          <w:p w:rsidR="008462D9" w:rsidRPr="00E37CF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企业或单位欠税的：公告企业或单位的名称、纳税人识别号、法定代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表人或负责人姓名、居民身份证或其他有效身份证件号码（隐去出生年月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日）、经营地点、欠税税种、欠税余额和当期新发生的欠税金额；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出生年月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日）、经营地点、欠税税种、欠税余额和当期新发生的欠税金额；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个人（不含个体工商户）欠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税的：公告其姓名、居民身份证或其他有效身份证件号码（隐去出生年月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日）、欠税税种、欠税余额和当期新发生的欠税金额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对走逃、失踪的纳税户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以及其他经税务机关查无下落的纳税人欠税的，由各省级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和计划单列市税务局公告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税收征收管理法》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、《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税收征收管理法实施细则》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《欠税公告办法（试行）》</w:t>
            </w:r>
          </w:p>
        </w:tc>
        <w:tc>
          <w:tcPr>
            <w:tcW w:w="2340" w:type="dxa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E37CF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E37CF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906"/>
        </w:trPr>
        <w:tc>
          <w:tcPr>
            <w:tcW w:w="540" w:type="dxa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个体工商户定额公示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360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统一社会信息代码（纳税人识别号）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生产经营地址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定额项目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行业类别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核定定额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应纳税额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定额执行起止日期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主管税务机关</w:t>
            </w:r>
          </w:p>
        </w:tc>
        <w:tc>
          <w:tcPr>
            <w:tcW w:w="198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关于印发个体工商户税收定期定额征收管理文书的通知》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、《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462D9" w:rsidRPr="005D1EA5" w:rsidTr="008C424A">
        <w:trPr>
          <w:cantSplit/>
          <w:trHeight w:val="2175"/>
        </w:trPr>
        <w:tc>
          <w:tcPr>
            <w:tcW w:w="54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8462D9" w:rsidRPr="001901C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lef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委托代征的范围和期限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 w:rsidR="008462D9" w:rsidRPr="001901C0" w:rsidRDefault="008462D9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政府网站  </w:t>
            </w:r>
          </w:p>
          <w:p w:rsidR="008462D9" w:rsidRPr="001901C0" w:rsidRDefault="008462D9" w:rsidP="008C424A">
            <w:pP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462D9" w:rsidRPr="001901C0" w:rsidRDefault="008462D9" w:rsidP="008C424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1901C0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1E6D63" w:rsidRPr="008462D9" w:rsidRDefault="001E6D63" w:rsidP="008462D9"/>
    <w:sectPr w:rsidR="001E6D63" w:rsidRPr="008462D9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408" w:rsidRDefault="00104408" w:rsidP="003B2C77">
      <w:r>
        <w:separator/>
      </w:r>
    </w:p>
  </w:endnote>
  <w:endnote w:type="continuationSeparator" w:id="0">
    <w:p w:rsidR="00104408" w:rsidRDefault="00104408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408" w:rsidRDefault="00104408" w:rsidP="003B2C77">
      <w:r>
        <w:separator/>
      </w:r>
    </w:p>
  </w:footnote>
  <w:footnote w:type="continuationSeparator" w:id="0">
    <w:p w:rsidR="00104408" w:rsidRDefault="00104408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character" w:styleId="af2">
    <w:name w:val="Unresolved Mention"/>
    <w:basedOn w:val="a0"/>
    <w:uiPriority w:val="99"/>
    <w:semiHidden/>
    <w:unhideWhenUsed/>
    <w:rsid w:val="00F07C2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7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C3DF-8C9D-4781-BC27-3524BA62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2020-03-06T07:50:00Z</dcterms:created>
  <dcterms:modified xsi:type="dcterms:W3CDTF">2020-03-06T07:50:00Z</dcterms:modified>
</cp:coreProperties>
</file>